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3C118C27" w:rsidR="00E66558" w:rsidRPr="00EC2924" w:rsidRDefault="009D71E8">
      <w:pPr>
        <w:pStyle w:val="Heading1"/>
        <w:rPr>
          <w:rFonts w:ascii="UD Digi Kyokasho NP-B" w:eastAsia="UD Digi Kyokasho NP-B" w:hint="eastAsia"/>
          <w:sz w:val="28"/>
          <w:szCs w:val="20"/>
        </w:rPr>
      </w:pPr>
      <w:bookmarkStart w:id="0" w:name="_Toc400361362"/>
      <w:bookmarkStart w:id="1" w:name="_Toc443397153"/>
      <w:bookmarkStart w:id="2" w:name="_Toc357771638"/>
      <w:bookmarkStart w:id="3" w:name="_Toc346793416"/>
      <w:bookmarkStart w:id="4" w:name="_Toc328122777"/>
      <w:r w:rsidRPr="00EC2924">
        <w:rPr>
          <w:rFonts w:ascii="UD Digi Kyokasho NP-B" w:eastAsia="UD Digi Kyokasho NP-B" w:hint="eastAsia"/>
          <w:sz w:val="28"/>
          <w:szCs w:val="2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EC2924">
        <w:rPr>
          <w:rFonts w:ascii="UD Digi Kyokasho NP-B" w:eastAsia="UD Digi Kyokasho NP-B" w:hint="eastAsia"/>
          <w:sz w:val="28"/>
          <w:szCs w:val="20"/>
        </w:rPr>
        <w:t xml:space="preserve"> </w:t>
      </w:r>
      <w:r w:rsidR="00226317" w:rsidRPr="00EC2924">
        <w:rPr>
          <w:rFonts w:eastAsia="UD Digi Kyokasho NP-B" w:cs="Arial"/>
          <w:sz w:val="28"/>
          <w:szCs w:val="20"/>
        </w:rPr>
        <w:t>–</w:t>
      </w:r>
      <w:r w:rsidR="00226317" w:rsidRPr="00EC2924">
        <w:rPr>
          <w:rFonts w:ascii="UD Digi Kyokasho NP-B" w:eastAsia="UD Digi Kyokasho NP-B" w:hint="eastAsia"/>
          <w:sz w:val="28"/>
          <w:szCs w:val="20"/>
        </w:rPr>
        <w:t xml:space="preserve"> </w:t>
      </w:r>
      <w:r w:rsidR="00C125BB" w:rsidRPr="00EC2924">
        <w:rPr>
          <w:rFonts w:ascii="UD Digi Kyokasho NP-B" w:eastAsia="UD Digi Kyokasho NP-B" w:hint="eastAsia"/>
          <w:sz w:val="28"/>
          <w:szCs w:val="20"/>
        </w:rPr>
        <w:t>St Mary’s Infant School</w:t>
      </w:r>
    </w:p>
    <w:p w14:paraId="57AD2424" w14:textId="77777777" w:rsidR="004B1F58" w:rsidRPr="00EC2924" w:rsidRDefault="004B1F58" w:rsidP="004B1F58">
      <w:pPr>
        <w:spacing w:after="0"/>
        <w:rPr>
          <w:rFonts w:ascii="UD Digi Kyokasho NP-B" w:eastAsia="UD Digi Kyokasho NP-B" w:hint="eastAsia"/>
          <w:sz w:val="20"/>
          <w:szCs w:val="20"/>
        </w:rPr>
      </w:pPr>
    </w:p>
    <w:p w14:paraId="16B48015" w14:textId="3779BBE2" w:rsidR="00E66558" w:rsidRPr="00EC2924" w:rsidRDefault="009D71E8" w:rsidP="00C62989">
      <w:pPr>
        <w:rPr>
          <w:rFonts w:ascii="UD Digi Kyokasho NP-B" w:eastAsia="UD Digi Kyokasho NP-B" w:hint="eastAsia"/>
          <w:b/>
          <w:sz w:val="20"/>
          <w:szCs w:val="20"/>
        </w:rPr>
      </w:pPr>
      <w:r w:rsidRPr="00EC2924">
        <w:rPr>
          <w:rFonts w:ascii="UD Digi Kyokasho NP-B" w:eastAsia="UD Digi Kyokasho NP-B" w:hint="eastAsia"/>
          <w:sz w:val="20"/>
          <w:szCs w:val="20"/>
        </w:rPr>
        <w:t>This statement details our school</w:t>
      </w:r>
      <w:r w:rsidR="00EC2924">
        <w:rPr>
          <w:rFonts w:ascii="UD Digi Kyokasho NP-B" w:eastAsia="UD Digi Kyokasho NP-B"/>
          <w:sz w:val="20"/>
          <w:szCs w:val="20"/>
        </w:rPr>
        <w:t>’</w:t>
      </w:r>
      <w:r w:rsidRPr="00EC2924">
        <w:rPr>
          <w:rFonts w:ascii="UD Digi Kyokasho NP-B" w:eastAsia="UD Digi Kyokasho NP-B" w:hint="eastAsia"/>
          <w:sz w:val="20"/>
          <w:szCs w:val="20"/>
        </w:rPr>
        <w:t xml:space="preserve">s use of pupil premium funding to help improve the attainment of our disadvantaged pupils. </w:t>
      </w:r>
    </w:p>
    <w:p w14:paraId="2A7D54B3" w14:textId="730F2E71" w:rsidR="00E66558" w:rsidRPr="00EC2924" w:rsidRDefault="009D71E8" w:rsidP="00C62989">
      <w:pPr>
        <w:rPr>
          <w:rFonts w:ascii="UD Digi Kyokasho NP-B" w:eastAsia="UD Digi Kyokasho NP-B" w:hint="eastAsia"/>
          <w:b/>
          <w:sz w:val="20"/>
          <w:szCs w:val="20"/>
        </w:rPr>
      </w:pPr>
      <w:r w:rsidRPr="00EC2924">
        <w:rPr>
          <w:rFonts w:ascii="UD Digi Kyokasho NP-B" w:eastAsia="UD Digi Kyokasho NP-B" w:hint="eastAsia"/>
          <w:sz w:val="20"/>
          <w:szCs w:val="20"/>
        </w:rPr>
        <w:t xml:space="preserve">It outlines our pupil premium strategy, how we intend to spend the funding in this academic year and the </w:t>
      </w:r>
      <w:r w:rsidR="00830D57" w:rsidRPr="00EC2924">
        <w:rPr>
          <w:rFonts w:ascii="UD Digi Kyokasho NP-B" w:eastAsia="UD Digi Kyokasho NP-B" w:hint="eastAsia"/>
          <w:sz w:val="20"/>
          <w:szCs w:val="20"/>
        </w:rPr>
        <w:t xml:space="preserve">outcomes </w:t>
      </w:r>
      <w:r w:rsidR="00A44FBB" w:rsidRPr="00EC2924">
        <w:rPr>
          <w:rFonts w:ascii="UD Digi Kyokasho NP-B" w:eastAsia="UD Digi Kyokasho NP-B" w:hint="eastAsia"/>
          <w:sz w:val="20"/>
          <w:szCs w:val="20"/>
        </w:rPr>
        <w:t>for disadvantaged pupils</w:t>
      </w:r>
      <w:r w:rsidRPr="00EC2924">
        <w:rPr>
          <w:rFonts w:ascii="UD Digi Kyokasho NP-B" w:eastAsia="UD Digi Kyokasho NP-B" w:hint="eastAsia"/>
          <w:sz w:val="20"/>
          <w:szCs w:val="20"/>
        </w:rPr>
        <w:t xml:space="preserve"> last </w:t>
      </w:r>
      <w:r w:rsidR="00A44FBB" w:rsidRPr="00EC2924">
        <w:rPr>
          <w:rFonts w:ascii="UD Digi Kyokasho NP-B" w:eastAsia="UD Digi Kyokasho NP-B" w:hint="eastAsia"/>
          <w:sz w:val="20"/>
          <w:szCs w:val="20"/>
        </w:rPr>
        <w:t xml:space="preserve">academic </w:t>
      </w:r>
      <w:r w:rsidRPr="00EC2924">
        <w:rPr>
          <w:rFonts w:ascii="UD Digi Kyokasho NP-B" w:eastAsia="UD Digi Kyokasho NP-B" w:hint="eastAsia"/>
          <w:sz w:val="20"/>
          <w:szCs w:val="20"/>
        </w:rPr>
        <w:t>year</w:t>
      </w:r>
      <w:r w:rsidR="00A44FBB" w:rsidRPr="00EC2924">
        <w:rPr>
          <w:rFonts w:ascii="UD Digi Kyokasho NP-B" w:eastAsia="UD Digi Kyokasho NP-B" w:hint="eastAsia"/>
          <w:sz w:val="20"/>
          <w:szCs w:val="20"/>
        </w:rPr>
        <w:t>.</w:t>
      </w:r>
    </w:p>
    <w:p w14:paraId="2A7D54B4" w14:textId="2CAB096C" w:rsidR="00E66558" w:rsidRPr="00EC2924" w:rsidRDefault="009D71E8">
      <w:pPr>
        <w:pStyle w:val="Heading2"/>
        <w:rPr>
          <w:rFonts w:ascii="UD Digi Kyokasho NP-B" w:eastAsia="UD Digi Kyokasho NP-B" w:hint="eastAsia"/>
          <w:sz w:val="24"/>
          <w:szCs w:val="24"/>
        </w:rPr>
      </w:pPr>
      <w:r w:rsidRPr="00EC2924">
        <w:rPr>
          <w:rFonts w:ascii="UD Digi Kyokasho NP-B" w:eastAsia="UD Digi Kyokasho NP-B" w:hint="eastAsia"/>
          <w:sz w:val="24"/>
          <w:szCs w:val="24"/>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EC2924"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EC2924" w:rsidRDefault="009D71E8" w:rsidP="00C31636">
            <w:pPr>
              <w:pStyle w:val="TableHeader"/>
              <w:ind w:left="0" w:right="0"/>
              <w:jc w:val="left"/>
              <w:rPr>
                <w:rFonts w:ascii="UD Digi Kyokasho NP-B" w:eastAsia="UD Digi Kyokasho NP-B" w:hint="eastAsia"/>
                <w:sz w:val="20"/>
                <w:szCs w:val="20"/>
              </w:rPr>
            </w:pPr>
            <w:r w:rsidRPr="00EC2924">
              <w:rPr>
                <w:rFonts w:ascii="UD Digi Kyokasho NP-B" w:eastAsia="UD Digi Kyokasho NP-B" w:hint="eastAsia"/>
                <w:sz w:val="20"/>
                <w:szCs w:val="20"/>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EC2924" w:rsidRDefault="009D71E8" w:rsidP="00C31636">
            <w:pPr>
              <w:pStyle w:val="TableHeader"/>
              <w:ind w:left="0" w:right="0"/>
              <w:jc w:val="left"/>
              <w:rPr>
                <w:rFonts w:ascii="UD Digi Kyokasho NP-B" w:eastAsia="UD Digi Kyokasho NP-B" w:hint="eastAsia"/>
                <w:sz w:val="20"/>
                <w:szCs w:val="20"/>
              </w:rPr>
            </w:pPr>
            <w:r w:rsidRPr="00EC2924">
              <w:rPr>
                <w:rFonts w:ascii="UD Digi Kyokasho NP-B" w:eastAsia="UD Digi Kyokasho NP-B" w:hint="eastAsia"/>
                <w:sz w:val="20"/>
                <w:szCs w:val="20"/>
              </w:rPr>
              <w:t>Data</w:t>
            </w:r>
          </w:p>
        </w:tc>
      </w:tr>
      <w:tr w:rsidR="002940F3" w:rsidRPr="00EC2924"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Pr="00EC2924" w:rsidRDefault="002940F3" w:rsidP="00C31636">
            <w:pPr>
              <w:pStyle w:val="TableRow"/>
              <w:ind w:left="0" w:right="0"/>
              <w:rPr>
                <w:rFonts w:ascii="UD Digi Kyokasho NP-B" w:eastAsia="UD Digi Kyokasho NP-B" w:hint="eastAsia"/>
                <w:sz w:val="20"/>
                <w:szCs w:val="20"/>
              </w:rPr>
            </w:pPr>
            <w:r w:rsidRPr="00EC2924">
              <w:rPr>
                <w:rFonts w:ascii="UD Digi Kyokasho NP-B" w:eastAsia="UD Digi Kyokasho NP-B" w:hint="eastAsia"/>
                <w:sz w:val="20"/>
                <w:szCs w:val="20"/>
              </w:rP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5A35FCE8" w:rsidR="002940F3" w:rsidRPr="00EC2924" w:rsidRDefault="00EC2924" w:rsidP="00C31636">
            <w:pPr>
              <w:pStyle w:val="TableRow"/>
              <w:ind w:left="0" w:right="0"/>
              <w:rPr>
                <w:rFonts w:ascii="UD Digi Kyokasho NP-B" w:eastAsia="UD Digi Kyokasho NP-B" w:hint="eastAsia"/>
                <w:sz w:val="20"/>
                <w:szCs w:val="20"/>
              </w:rPr>
            </w:pPr>
            <w:r>
              <w:rPr>
                <w:rFonts w:ascii="UD Digi Kyokasho NP-B" w:eastAsia="UD Digi Kyokasho NP-B"/>
                <w:sz w:val="20"/>
                <w:szCs w:val="20"/>
              </w:rPr>
              <w:t>81</w:t>
            </w:r>
          </w:p>
        </w:tc>
      </w:tr>
      <w:tr w:rsidR="002940F3" w:rsidRPr="00EC2924"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EC2924" w:rsidRDefault="002940F3" w:rsidP="00C31636">
            <w:pPr>
              <w:pStyle w:val="TableRow"/>
              <w:ind w:left="0" w:right="0"/>
              <w:rPr>
                <w:rFonts w:ascii="UD Digi Kyokasho NP-B" w:eastAsia="UD Digi Kyokasho NP-B" w:hint="eastAsia"/>
                <w:sz w:val="20"/>
                <w:szCs w:val="20"/>
              </w:rPr>
            </w:pPr>
            <w:r w:rsidRPr="00EC2924">
              <w:rPr>
                <w:rFonts w:ascii="UD Digi Kyokasho NP-B" w:eastAsia="UD Digi Kyokasho NP-B" w:hint="eastAsia"/>
                <w:sz w:val="20"/>
                <w:szCs w:val="20"/>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6D04A33" w:rsidR="002940F3" w:rsidRPr="00EC2924" w:rsidRDefault="00A07E48" w:rsidP="00C31636">
            <w:pPr>
              <w:pStyle w:val="TableRow"/>
              <w:ind w:left="0" w:right="0"/>
              <w:rPr>
                <w:rFonts w:ascii="UD Digi Kyokasho NP-B" w:eastAsia="UD Digi Kyokasho NP-B" w:hint="eastAsia"/>
                <w:sz w:val="20"/>
                <w:szCs w:val="20"/>
              </w:rPr>
            </w:pPr>
            <w:r>
              <w:rPr>
                <w:rFonts w:ascii="UD Digi Kyokasho NP-B" w:eastAsia="UD Digi Kyokasho NP-B"/>
                <w:sz w:val="20"/>
                <w:szCs w:val="20"/>
              </w:rPr>
              <w:t>2</w:t>
            </w:r>
            <w:r w:rsidR="009011FD">
              <w:rPr>
                <w:rFonts w:ascii="UD Digi Kyokasho NP-B" w:eastAsia="UD Digi Kyokasho NP-B"/>
                <w:sz w:val="20"/>
                <w:szCs w:val="20"/>
              </w:rPr>
              <w:t>7%</w:t>
            </w:r>
          </w:p>
        </w:tc>
      </w:tr>
      <w:tr w:rsidR="002940F3" w:rsidRPr="00EC2924"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Pr="00EC2924" w:rsidRDefault="002940F3" w:rsidP="00C31636">
            <w:pPr>
              <w:pStyle w:val="TableRow"/>
              <w:ind w:left="0" w:right="0"/>
              <w:rPr>
                <w:rFonts w:ascii="UD Digi Kyokasho NP-B" w:eastAsia="UD Digi Kyokasho NP-B" w:hint="eastAsia"/>
                <w:sz w:val="20"/>
                <w:szCs w:val="20"/>
              </w:rPr>
            </w:pPr>
            <w:r w:rsidRPr="00EC2924">
              <w:rPr>
                <w:rFonts w:ascii="UD Digi Kyokasho NP-B" w:eastAsia="UD Digi Kyokasho NP-B" w:hint="eastAsia"/>
                <w:sz w:val="20"/>
                <w:szCs w:val="20"/>
              </w:rPr>
              <w:t xml:space="preserve">Academic year/years that our current pupil premium strategy plan covers </w:t>
            </w:r>
            <w:r w:rsidRPr="00EC2924">
              <w:rPr>
                <w:rFonts w:ascii="UD Digi Kyokasho NP-B" w:eastAsia="UD Digi Kyokasho NP-B" w:hint="eastAsia"/>
                <w:b/>
                <w:sz w:val="20"/>
                <w:szCs w:val="20"/>
              </w:rPr>
              <w:t>(</w:t>
            </w:r>
            <w:r w:rsidR="004E57C3" w:rsidRPr="00EC2924">
              <w:rPr>
                <w:rFonts w:ascii="UD Digi Kyokasho NP-B" w:eastAsia="UD Digi Kyokasho NP-B" w:hint="eastAsia"/>
                <w:b/>
                <w:sz w:val="20"/>
                <w:szCs w:val="20"/>
              </w:rPr>
              <w:t>3-year</w:t>
            </w:r>
            <w:r w:rsidRPr="00EC2924">
              <w:rPr>
                <w:rFonts w:ascii="UD Digi Kyokasho NP-B" w:eastAsia="UD Digi Kyokasho NP-B" w:hint="eastAsia"/>
                <w:b/>
                <w:sz w:val="20"/>
                <w:szCs w:val="20"/>
              </w:rPr>
              <w:t xml:space="preserve"> plans are recommended</w:t>
            </w:r>
            <w:r w:rsidR="00D5360D" w:rsidRPr="00EC2924">
              <w:rPr>
                <w:rFonts w:ascii="UD Digi Kyokasho NP-B" w:eastAsia="UD Digi Kyokasho NP-B" w:hint="eastAsia"/>
                <w:b/>
                <w:sz w:val="20"/>
                <w:szCs w:val="20"/>
              </w:rPr>
              <w:t xml:space="preserve"> </w:t>
            </w:r>
            <w:r w:rsidR="00560424" w:rsidRPr="00EC2924">
              <w:rPr>
                <w:rFonts w:eastAsia="UD Digi Kyokasho NP-B" w:cs="Arial"/>
                <w:b/>
                <w:sz w:val="20"/>
                <w:szCs w:val="20"/>
              </w:rPr>
              <w:t>–</w:t>
            </w:r>
            <w:r w:rsidR="00560424" w:rsidRPr="00EC2924">
              <w:rPr>
                <w:rFonts w:ascii="UD Digi Kyokasho NP-B" w:eastAsia="UD Digi Kyokasho NP-B" w:hint="eastAsia"/>
                <w:b/>
                <w:sz w:val="20"/>
                <w:szCs w:val="20"/>
              </w:rPr>
              <w:t xml:space="preserve"> you must still publish an updated statement each academic year</w:t>
            </w:r>
            <w:r w:rsidRPr="00EC2924">
              <w:rPr>
                <w:rFonts w:ascii="UD Digi Kyokasho NP-B" w:eastAsia="UD Digi Kyokasho NP-B" w:hint="eastAsia"/>
                <w:b/>
                <w:sz w:val="20"/>
                <w:szCs w:val="20"/>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702D1E1B" w:rsidR="002940F3" w:rsidRPr="00EC2924" w:rsidRDefault="009011FD" w:rsidP="00C31636">
            <w:pPr>
              <w:pStyle w:val="TableRow"/>
              <w:ind w:left="0" w:right="0"/>
              <w:rPr>
                <w:rFonts w:ascii="UD Digi Kyokasho NP-B" w:eastAsia="UD Digi Kyokasho NP-B" w:hint="eastAsia"/>
                <w:sz w:val="20"/>
                <w:szCs w:val="20"/>
              </w:rPr>
            </w:pPr>
            <w:r>
              <w:rPr>
                <w:rFonts w:ascii="UD Digi Kyokasho NP-B" w:eastAsia="UD Digi Kyokasho NP-B"/>
                <w:sz w:val="20"/>
                <w:szCs w:val="20"/>
              </w:rPr>
              <w:t>2026 - 2027</w:t>
            </w:r>
          </w:p>
        </w:tc>
      </w:tr>
      <w:tr w:rsidR="002940F3" w:rsidRPr="00EC2924"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Pr="00EC2924" w:rsidRDefault="002940F3" w:rsidP="00C31636">
            <w:pPr>
              <w:pStyle w:val="TableRow"/>
              <w:ind w:left="0" w:right="0"/>
              <w:rPr>
                <w:rFonts w:ascii="UD Digi Kyokasho NP-B" w:eastAsia="UD Digi Kyokasho NP-B" w:hint="eastAsia"/>
                <w:sz w:val="20"/>
                <w:szCs w:val="20"/>
              </w:rPr>
            </w:pPr>
            <w:r w:rsidRPr="00EC2924">
              <w:rPr>
                <w:rFonts w:ascii="UD Digi Kyokasho NP-B" w:eastAsia="UD Digi Kyokasho NP-B" w:hint="eastAsia"/>
                <w:sz w:val="20"/>
                <w:szCs w:val="18"/>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373C748C" w:rsidR="002940F3" w:rsidRPr="00EC2924" w:rsidRDefault="009011FD" w:rsidP="00C31636">
            <w:pPr>
              <w:pStyle w:val="TableRow"/>
              <w:ind w:left="0" w:right="0"/>
              <w:rPr>
                <w:rFonts w:ascii="UD Digi Kyokasho NP-B" w:eastAsia="UD Digi Kyokasho NP-B" w:hint="eastAsia"/>
                <w:sz w:val="20"/>
                <w:szCs w:val="20"/>
              </w:rPr>
            </w:pPr>
            <w:r>
              <w:rPr>
                <w:rFonts w:ascii="UD Digi Kyokasho NP-B" w:eastAsia="UD Digi Kyokasho NP-B"/>
                <w:sz w:val="20"/>
                <w:szCs w:val="20"/>
              </w:rPr>
              <w:t>July 2026</w:t>
            </w:r>
          </w:p>
        </w:tc>
      </w:tr>
      <w:tr w:rsidR="002940F3" w:rsidRPr="00EC2924"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Pr="00EC2924" w:rsidRDefault="002940F3" w:rsidP="00C31636">
            <w:pPr>
              <w:pStyle w:val="TableRow"/>
              <w:ind w:left="0" w:right="0"/>
              <w:rPr>
                <w:rFonts w:ascii="UD Digi Kyokasho NP-B" w:eastAsia="UD Digi Kyokasho NP-B" w:hint="eastAsia"/>
                <w:sz w:val="20"/>
                <w:szCs w:val="20"/>
              </w:rPr>
            </w:pPr>
            <w:r w:rsidRPr="00EC2924">
              <w:rPr>
                <w:rFonts w:ascii="UD Digi Kyokasho NP-B" w:eastAsia="UD Digi Kyokasho NP-B" w:hint="eastAsia"/>
                <w:sz w:val="20"/>
                <w:szCs w:val="18"/>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341E6C5" w:rsidR="002940F3" w:rsidRPr="00EC2924" w:rsidRDefault="009011FD" w:rsidP="00C31636">
            <w:pPr>
              <w:pStyle w:val="TableRow"/>
              <w:ind w:left="0" w:right="0"/>
              <w:rPr>
                <w:rFonts w:ascii="UD Digi Kyokasho NP-B" w:eastAsia="UD Digi Kyokasho NP-B" w:hint="eastAsia"/>
                <w:sz w:val="20"/>
                <w:szCs w:val="20"/>
              </w:rPr>
            </w:pPr>
            <w:r>
              <w:rPr>
                <w:rFonts w:ascii="UD Digi Kyokasho NP-B" w:eastAsia="UD Digi Kyokasho NP-B"/>
                <w:sz w:val="20"/>
                <w:szCs w:val="20"/>
              </w:rPr>
              <w:t>Jan 2027 and June 2027</w:t>
            </w:r>
          </w:p>
        </w:tc>
      </w:tr>
      <w:tr w:rsidR="002940F3" w:rsidRPr="00EC2924"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Pr="00EC2924" w:rsidRDefault="002940F3" w:rsidP="00C31636">
            <w:pPr>
              <w:pStyle w:val="TableRow"/>
              <w:ind w:left="0" w:right="0"/>
              <w:rPr>
                <w:rFonts w:ascii="UD Digi Kyokasho NP-B" w:eastAsia="UD Digi Kyokasho NP-B" w:hint="eastAsia"/>
                <w:sz w:val="20"/>
                <w:szCs w:val="20"/>
              </w:rPr>
            </w:pPr>
            <w:r w:rsidRPr="00EC2924">
              <w:rPr>
                <w:rFonts w:ascii="UD Digi Kyokasho NP-B" w:eastAsia="UD Digi Kyokasho NP-B" w:hint="eastAsia"/>
                <w:sz w:val="20"/>
                <w:szCs w:val="20"/>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6677BB2" w:rsidR="002940F3" w:rsidRPr="00EC2924" w:rsidRDefault="009011FD" w:rsidP="00C31636">
            <w:pPr>
              <w:pStyle w:val="TableRow"/>
              <w:ind w:left="0" w:right="0"/>
              <w:rPr>
                <w:rFonts w:ascii="UD Digi Kyokasho NP-B" w:eastAsia="UD Digi Kyokasho NP-B" w:hint="eastAsia"/>
                <w:sz w:val="20"/>
                <w:szCs w:val="20"/>
              </w:rPr>
            </w:pPr>
            <w:r>
              <w:rPr>
                <w:rFonts w:ascii="UD Digi Kyokasho NP-B" w:eastAsia="UD Digi Kyokasho NP-B"/>
                <w:sz w:val="20"/>
                <w:szCs w:val="20"/>
              </w:rPr>
              <w:t xml:space="preserve">Miss </w:t>
            </w:r>
            <w:r w:rsidR="009E6B74">
              <w:rPr>
                <w:rFonts w:ascii="UD Digi Kyokasho NP-B" w:eastAsia="UD Digi Kyokasho NP-B"/>
                <w:sz w:val="20"/>
                <w:szCs w:val="20"/>
              </w:rPr>
              <w:t>V Edey, Headteacher</w:t>
            </w:r>
          </w:p>
        </w:tc>
      </w:tr>
      <w:tr w:rsidR="002940F3" w:rsidRPr="00EC2924"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Pr="00EC2924" w:rsidRDefault="002940F3" w:rsidP="00C31636">
            <w:pPr>
              <w:pStyle w:val="TableRow"/>
              <w:ind w:left="0" w:right="0"/>
              <w:rPr>
                <w:rFonts w:ascii="UD Digi Kyokasho NP-B" w:eastAsia="UD Digi Kyokasho NP-B" w:hint="eastAsia"/>
                <w:sz w:val="20"/>
                <w:szCs w:val="20"/>
              </w:rPr>
            </w:pPr>
            <w:r w:rsidRPr="00EC2924">
              <w:rPr>
                <w:rFonts w:ascii="UD Digi Kyokasho NP-B" w:eastAsia="UD Digi Kyokasho NP-B" w:hint="eastAsia"/>
                <w:sz w:val="20"/>
                <w:szCs w:val="20"/>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0EDF5FD6" w:rsidR="002940F3" w:rsidRPr="00EC2924" w:rsidRDefault="009E6B74" w:rsidP="00C31636">
            <w:pPr>
              <w:pStyle w:val="TableRow"/>
              <w:ind w:left="0" w:right="0"/>
              <w:rPr>
                <w:rFonts w:ascii="UD Digi Kyokasho NP-B" w:eastAsia="UD Digi Kyokasho NP-B" w:hint="eastAsia"/>
                <w:sz w:val="20"/>
                <w:szCs w:val="20"/>
              </w:rPr>
            </w:pPr>
            <w:r>
              <w:rPr>
                <w:rFonts w:ascii="UD Digi Kyokasho NP-B" w:eastAsia="UD Digi Kyokasho NP-B"/>
                <w:sz w:val="20"/>
                <w:szCs w:val="20"/>
              </w:rPr>
              <w:t>Miss M Moss</w:t>
            </w:r>
          </w:p>
        </w:tc>
      </w:tr>
      <w:tr w:rsidR="002940F3" w:rsidRPr="00EC2924"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Pr="00EC2924" w:rsidRDefault="002940F3" w:rsidP="00C31636">
            <w:pPr>
              <w:pStyle w:val="TableRow"/>
              <w:ind w:left="0" w:right="0"/>
              <w:rPr>
                <w:rFonts w:ascii="UD Digi Kyokasho NP-B" w:eastAsia="UD Digi Kyokasho NP-B" w:hint="eastAsia"/>
                <w:sz w:val="20"/>
                <w:szCs w:val="20"/>
              </w:rPr>
            </w:pPr>
            <w:r w:rsidRPr="00EC2924">
              <w:rPr>
                <w:rFonts w:ascii="UD Digi Kyokasho NP-B" w:eastAsia="UD Digi Kyokasho NP-B" w:hint="eastAsia"/>
                <w:sz w:val="20"/>
                <w:szCs w:val="20"/>
              </w:rPr>
              <w:t xml:space="preserve">Governor </w:t>
            </w:r>
            <w:r w:rsidRPr="00EC2924">
              <w:rPr>
                <w:rFonts w:ascii="UD Digi Kyokasho NP-B" w:eastAsia="UD Digi Kyokasho NP-B" w:hint="eastAsia"/>
                <w:sz w:val="20"/>
                <w:szCs w:val="18"/>
              </w:rPr>
              <w:t xml:space="preserve">/ Trustee </w:t>
            </w:r>
            <w:r w:rsidRPr="00EC2924">
              <w:rPr>
                <w:rFonts w:ascii="UD Digi Kyokasho NP-B" w:eastAsia="UD Digi Kyokasho NP-B" w:hint="eastAsia"/>
                <w:sz w:val="20"/>
                <w:szCs w:val="20"/>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5B8BAB2" w:rsidR="002940F3" w:rsidRPr="00EC2924" w:rsidRDefault="009E6B74" w:rsidP="00C31636">
            <w:pPr>
              <w:pStyle w:val="TableRow"/>
              <w:ind w:left="0" w:right="0"/>
              <w:rPr>
                <w:rFonts w:ascii="UD Digi Kyokasho NP-B" w:eastAsia="UD Digi Kyokasho NP-B" w:hint="eastAsia"/>
                <w:sz w:val="20"/>
                <w:szCs w:val="20"/>
              </w:rPr>
            </w:pPr>
            <w:r>
              <w:rPr>
                <w:rFonts w:ascii="UD Digi Kyokasho NP-B" w:eastAsia="UD Digi Kyokasho NP-B"/>
                <w:sz w:val="20"/>
                <w:szCs w:val="20"/>
              </w:rPr>
              <w:t>Mr M Day</w:t>
            </w:r>
          </w:p>
        </w:tc>
      </w:tr>
    </w:tbl>
    <w:bookmarkEnd w:id="2"/>
    <w:bookmarkEnd w:id="3"/>
    <w:bookmarkEnd w:id="4"/>
    <w:p w14:paraId="2A7D54D3" w14:textId="77777777" w:rsidR="00E66558" w:rsidRPr="00EC2924" w:rsidRDefault="009D71E8" w:rsidP="005464A1">
      <w:pPr>
        <w:pStyle w:val="Heading2"/>
        <w:rPr>
          <w:rFonts w:ascii="UD Digi Kyokasho NP-B" w:eastAsia="UD Digi Kyokasho NP-B" w:hint="eastAsia"/>
          <w:sz w:val="24"/>
          <w:szCs w:val="24"/>
        </w:rPr>
      </w:pPr>
      <w:r w:rsidRPr="00EC2924">
        <w:rPr>
          <w:rFonts w:ascii="UD Digi Kyokasho NP-B" w:eastAsia="UD Digi Kyokasho NP-B" w:hint="eastAsia"/>
          <w:sz w:val="24"/>
          <w:szCs w:val="24"/>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EC2924"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EC2924" w:rsidRDefault="009D71E8" w:rsidP="00C31636">
            <w:pPr>
              <w:pStyle w:val="TableRow"/>
              <w:ind w:left="0" w:right="0"/>
              <w:rPr>
                <w:rFonts w:ascii="UD Digi Kyokasho NP-B" w:eastAsia="UD Digi Kyokasho NP-B" w:hint="eastAsia"/>
                <w:sz w:val="20"/>
                <w:szCs w:val="20"/>
              </w:rPr>
            </w:pPr>
            <w:r w:rsidRPr="00EC2924">
              <w:rPr>
                <w:rFonts w:ascii="UD Digi Kyokasho NP-B" w:eastAsia="UD Digi Kyokasho NP-B" w:hint="eastAsia"/>
                <w:b/>
                <w:sz w:val="20"/>
                <w:szCs w:val="20"/>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EC2924" w:rsidRDefault="009D71E8" w:rsidP="00C31636">
            <w:pPr>
              <w:pStyle w:val="TableRow"/>
              <w:ind w:left="0" w:right="0"/>
              <w:rPr>
                <w:rFonts w:ascii="UD Digi Kyokasho NP-B" w:eastAsia="UD Digi Kyokasho NP-B" w:hint="eastAsia"/>
                <w:sz w:val="20"/>
                <w:szCs w:val="20"/>
              </w:rPr>
            </w:pPr>
            <w:r w:rsidRPr="00EC2924">
              <w:rPr>
                <w:rFonts w:ascii="UD Digi Kyokasho NP-B" w:eastAsia="UD Digi Kyokasho NP-B" w:hint="eastAsia"/>
                <w:b/>
                <w:sz w:val="20"/>
                <w:szCs w:val="20"/>
              </w:rPr>
              <w:t>Amount</w:t>
            </w:r>
          </w:p>
        </w:tc>
      </w:tr>
      <w:tr w:rsidR="00E66558" w:rsidRPr="00EC2924"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EC2924" w:rsidRDefault="009D71E8" w:rsidP="00C31636">
            <w:pPr>
              <w:pStyle w:val="TableRow"/>
              <w:ind w:left="0" w:right="0"/>
              <w:rPr>
                <w:rFonts w:ascii="UD Digi Kyokasho NP-B" w:eastAsia="UD Digi Kyokasho NP-B" w:hint="eastAsia"/>
                <w:sz w:val="20"/>
                <w:szCs w:val="20"/>
              </w:rPr>
            </w:pPr>
            <w:r w:rsidRPr="00EC2924">
              <w:rPr>
                <w:rFonts w:ascii="UD Digi Kyokasho NP-B" w:eastAsia="UD Digi Kyokasho NP-B" w:hint="eastAsia"/>
                <w:sz w:val="20"/>
                <w:szCs w:val="20"/>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10C9FC81" w:rsidR="00E66558" w:rsidRPr="00707CD2" w:rsidRDefault="009D71E8" w:rsidP="00707CD2">
            <w:pPr>
              <w:rPr>
                <w:rFonts w:ascii="UD Digi Kyokasho NP-B" w:eastAsia="UD Digi Kyokasho NP-B" w:hAnsi="Tenorite" w:hint="eastAsia"/>
                <w:sz w:val="18"/>
                <w:szCs w:val="18"/>
              </w:rPr>
            </w:pPr>
            <w:r w:rsidRPr="007D2FB8">
              <w:rPr>
                <w:rFonts w:ascii="UD Digi Kyokasho NP-B" w:eastAsia="UD Digi Kyokasho NP-B" w:hint="eastAsia"/>
                <w:sz w:val="20"/>
                <w:szCs w:val="20"/>
              </w:rPr>
              <w:t>£</w:t>
            </w:r>
            <w:r w:rsidR="00707CD2" w:rsidRPr="007D2FB8">
              <w:rPr>
                <w:rFonts w:ascii="UD Digi Kyokasho NP-B" w:eastAsia="UD Digi Kyokasho NP-B" w:hAnsi="Tenorite" w:hint="eastAsia"/>
                <w:sz w:val="20"/>
                <w:szCs w:val="20"/>
              </w:rPr>
              <w:t xml:space="preserve">29450 </w:t>
            </w:r>
          </w:p>
        </w:tc>
      </w:tr>
      <w:tr w:rsidR="00E66558" w:rsidRPr="00EC2924"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EC2924" w:rsidRDefault="009D71E8" w:rsidP="00C31636">
            <w:pPr>
              <w:pStyle w:val="TableRow"/>
              <w:spacing w:after="120"/>
              <w:ind w:left="0" w:right="0"/>
              <w:rPr>
                <w:rFonts w:ascii="UD Digi Kyokasho NP-B" w:eastAsia="UD Digi Kyokasho NP-B" w:hint="eastAsia"/>
                <w:sz w:val="20"/>
                <w:szCs w:val="20"/>
              </w:rPr>
            </w:pPr>
            <w:r w:rsidRPr="00EC2924">
              <w:rPr>
                <w:rFonts w:ascii="UD Digi Kyokasho NP-B" w:eastAsia="UD Digi Kyokasho NP-B" w:hint="eastAsia"/>
                <w:sz w:val="20"/>
                <w:szCs w:val="20"/>
              </w:rPr>
              <w:t>Pupil premium</w:t>
            </w:r>
            <w:r w:rsidR="005F16B6" w:rsidRPr="00EC2924">
              <w:rPr>
                <w:rFonts w:ascii="UD Digi Kyokasho NP-B" w:eastAsia="UD Digi Kyokasho NP-B" w:hint="eastAsia"/>
                <w:sz w:val="20"/>
                <w:szCs w:val="20"/>
              </w:rPr>
              <w:t xml:space="preserve"> </w:t>
            </w:r>
            <w:r w:rsidRPr="00EC2924">
              <w:rPr>
                <w:rFonts w:ascii="UD Digi Kyokasho NP-B" w:eastAsia="UD Digi Kyokasho NP-B" w:hint="eastAsia"/>
                <w:sz w:val="20"/>
                <w:szCs w:val="20"/>
              </w:rPr>
              <w:t xml:space="preserve">funding carried forward from previous years </w:t>
            </w:r>
            <w:r w:rsidRPr="00EC2924">
              <w:rPr>
                <w:rFonts w:ascii="UD Digi Kyokasho NP-B" w:eastAsia="UD Digi Kyokasho NP-B" w:hint="eastAsia"/>
                <w:i/>
                <w:iCs/>
                <w:sz w:val="20"/>
                <w:szCs w:val="20"/>
              </w:rPr>
              <w:t xml:space="preserve">(enter </w:t>
            </w:r>
            <w:r w:rsidRPr="00EC2924">
              <w:rPr>
                <w:rFonts w:ascii="UD Digi Kyokasho NP-B" w:eastAsia="UD Digi Kyokasho NP-B" w:hint="eastAsia"/>
                <w:i/>
                <w:iCs/>
                <w:sz w:val="20"/>
                <w:szCs w:val="20"/>
              </w:rPr>
              <w:t>£</w:t>
            </w:r>
            <w:r w:rsidRPr="00EC2924">
              <w:rPr>
                <w:rFonts w:ascii="UD Digi Kyokasho NP-B" w:eastAsia="UD Digi Kyokasho NP-B" w:hint="eastAsia"/>
                <w:i/>
                <w:iCs/>
                <w:sz w:val="20"/>
                <w:szCs w:val="20"/>
              </w:rPr>
              <w:t>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E52ABC0" w:rsidR="00E66558" w:rsidRPr="00EC2924" w:rsidRDefault="009D71E8" w:rsidP="00C31636">
            <w:pPr>
              <w:pStyle w:val="TableRow"/>
              <w:ind w:left="0" w:right="0"/>
              <w:rPr>
                <w:rFonts w:ascii="UD Digi Kyokasho NP-B" w:eastAsia="UD Digi Kyokasho NP-B" w:hint="eastAsia"/>
                <w:sz w:val="20"/>
                <w:szCs w:val="20"/>
              </w:rPr>
            </w:pPr>
            <w:r w:rsidRPr="00EC2924">
              <w:rPr>
                <w:rFonts w:ascii="UD Digi Kyokasho NP-B" w:eastAsia="UD Digi Kyokasho NP-B" w:hint="eastAsia"/>
                <w:sz w:val="20"/>
                <w:szCs w:val="20"/>
              </w:rPr>
              <w:t>£</w:t>
            </w:r>
            <w:r w:rsidR="001511ED">
              <w:rPr>
                <w:rFonts w:ascii="UD Digi Kyokasho NP-B" w:eastAsia="UD Digi Kyokasho NP-B"/>
                <w:sz w:val="20"/>
                <w:szCs w:val="20"/>
              </w:rPr>
              <w:t>1,600 [trips]</w:t>
            </w:r>
          </w:p>
        </w:tc>
      </w:tr>
      <w:tr w:rsidR="00E66558" w:rsidRPr="00EC2924"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EC2924" w:rsidRDefault="009D71E8" w:rsidP="00C31636">
            <w:pPr>
              <w:pStyle w:val="TableRow"/>
              <w:spacing w:after="120"/>
              <w:ind w:left="0" w:right="0"/>
              <w:rPr>
                <w:rFonts w:ascii="UD Digi Kyokasho NP-B" w:eastAsia="UD Digi Kyokasho NP-B" w:hint="eastAsia"/>
                <w:b/>
                <w:sz w:val="20"/>
                <w:szCs w:val="20"/>
              </w:rPr>
            </w:pPr>
            <w:r w:rsidRPr="00EC2924">
              <w:rPr>
                <w:rFonts w:ascii="UD Digi Kyokasho NP-B" w:eastAsia="UD Digi Kyokasho NP-B" w:hint="eastAsia"/>
                <w:b/>
                <w:sz w:val="20"/>
                <w:szCs w:val="20"/>
              </w:rPr>
              <w:t>Total budget for this academic year</w:t>
            </w:r>
          </w:p>
          <w:p w14:paraId="2A7D54E1" w14:textId="77777777" w:rsidR="00E66558" w:rsidRPr="00EC2924" w:rsidRDefault="009D71E8" w:rsidP="00C31636">
            <w:pPr>
              <w:pStyle w:val="TableRow"/>
              <w:ind w:left="0" w:right="0"/>
              <w:rPr>
                <w:rFonts w:ascii="UD Digi Kyokasho NP-B" w:eastAsia="UD Digi Kyokasho NP-B" w:hint="eastAsia"/>
                <w:i/>
                <w:iCs/>
                <w:sz w:val="20"/>
                <w:szCs w:val="20"/>
              </w:rPr>
            </w:pPr>
            <w:r w:rsidRPr="00EC2924">
              <w:rPr>
                <w:rFonts w:ascii="UD Digi Kyokasho NP-B" w:eastAsia="UD Digi Kyokasho NP-B" w:hint="eastAsia"/>
                <w:i/>
                <w:iCs/>
                <w:sz w:val="20"/>
                <w:szCs w:val="20"/>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8B9F17" w14:textId="5DA6FED5" w:rsidR="00707CD2" w:rsidRPr="007D2FB8" w:rsidRDefault="009D71E8" w:rsidP="00707CD2">
            <w:pPr>
              <w:rPr>
                <w:rFonts w:ascii="UD Digi Kyokasho NP-B" w:eastAsia="UD Digi Kyokasho NP-B" w:hAnsi="Tenorite" w:hint="eastAsia"/>
                <w:sz w:val="20"/>
                <w:szCs w:val="20"/>
              </w:rPr>
            </w:pPr>
            <w:r w:rsidRPr="007D2FB8">
              <w:rPr>
                <w:rFonts w:ascii="UD Digi Kyokasho NP-B" w:eastAsia="UD Digi Kyokasho NP-B" w:hint="eastAsia"/>
                <w:sz w:val="16"/>
                <w:szCs w:val="16"/>
              </w:rPr>
              <w:t>£</w:t>
            </w:r>
            <w:r w:rsidR="00330C4A" w:rsidRPr="007D2FB8">
              <w:rPr>
                <w:rFonts w:ascii="UD Digi Kyokasho NP-B" w:eastAsia="UD Digi Kyokasho NP-B" w:hAnsi="Tenorite"/>
                <w:sz w:val="20"/>
                <w:szCs w:val="20"/>
              </w:rPr>
              <w:t>31,050</w:t>
            </w:r>
          </w:p>
          <w:p w14:paraId="2A7D54E2" w14:textId="17632899" w:rsidR="00E66558" w:rsidRPr="00EC2924" w:rsidRDefault="00E66558" w:rsidP="00C31636">
            <w:pPr>
              <w:pStyle w:val="TableRow"/>
              <w:ind w:left="0" w:right="0"/>
              <w:rPr>
                <w:rFonts w:ascii="UD Digi Kyokasho NP-B" w:eastAsia="UD Digi Kyokasho NP-B" w:hint="eastAsia"/>
                <w:sz w:val="20"/>
                <w:szCs w:val="20"/>
              </w:rPr>
            </w:pPr>
          </w:p>
        </w:tc>
      </w:tr>
    </w:tbl>
    <w:p w14:paraId="2A7D54E4" w14:textId="77777777" w:rsidR="00E66558" w:rsidRPr="00EC2924" w:rsidRDefault="009D71E8">
      <w:pPr>
        <w:pStyle w:val="Heading1"/>
        <w:rPr>
          <w:rFonts w:ascii="UD Digi Kyokasho NP-B" w:eastAsia="UD Digi Kyokasho NP-B" w:hint="eastAsia"/>
          <w:sz w:val="28"/>
          <w:szCs w:val="20"/>
        </w:rPr>
      </w:pPr>
      <w:r w:rsidRPr="00EC2924">
        <w:rPr>
          <w:rFonts w:ascii="UD Digi Kyokasho NP-B" w:eastAsia="UD Digi Kyokasho NP-B" w:hint="eastAsia"/>
          <w:sz w:val="28"/>
          <w:szCs w:val="20"/>
        </w:rPr>
        <w:lastRenderedPageBreak/>
        <w:t>Part A: Pupil premium strategy plan</w:t>
      </w:r>
    </w:p>
    <w:p w14:paraId="2A7D54E5" w14:textId="77777777" w:rsidR="00E66558" w:rsidRPr="00EC2924" w:rsidRDefault="009D71E8">
      <w:pPr>
        <w:pStyle w:val="Heading2"/>
        <w:rPr>
          <w:rFonts w:ascii="UD Digi Kyokasho NP-B" w:eastAsia="UD Digi Kyokasho NP-B" w:hint="eastAsia"/>
          <w:sz w:val="24"/>
          <w:szCs w:val="24"/>
        </w:rPr>
      </w:pPr>
      <w:bookmarkStart w:id="14" w:name="_Toc357771640"/>
      <w:bookmarkStart w:id="15" w:name="_Toc346793418"/>
      <w:r w:rsidRPr="00EC2924">
        <w:rPr>
          <w:rFonts w:ascii="UD Digi Kyokasho NP-B" w:eastAsia="UD Digi Kyokasho NP-B" w:hint="eastAsia"/>
          <w:sz w:val="24"/>
          <w:szCs w:val="24"/>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EC2924"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F3629" w14:textId="77777777" w:rsidR="00C34E54" w:rsidRPr="00C34E54" w:rsidRDefault="00C34E54" w:rsidP="00C34E54">
            <w:pPr>
              <w:spacing w:before="120"/>
              <w:rPr>
                <w:rFonts w:ascii="UD Digi Kyokasho NP-B" w:eastAsia="UD Digi Kyokasho NP-B" w:hAnsi="Tenorite" w:cstheme="minorHAnsi" w:hint="eastAsia"/>
                <w:color w:val="4A474B"/>
                <w:sz w:val="20"/>
                <w:szCs w:val="20"/>
                <w:shd w:val="clear" w:color="auto" w:fill="FFFFFF"/>
              </w:rPr>
            </w:pPr>
            <w:r w:rsidRPr="00C34E54">
              <w:rPr>
                <w:rFonts w:ascii="UD Digi Kyokasho NP-B" w:eastAsia="UD Digi Kyokasho NP-B" w:hAnsi="Tenorite" w:cstheme="minorHAnsi" w:hint="eastAsia"/>
                <w:color w:val="4A474B"/>
                <w:sz w:val="20"/>
                <w:szCs w:val="20"/>
                <w:shd w:val="clear" w:color="auto" w:fill="FFFFFF"/>
              </w:rPr>
              <w:t>The school uses Pupil Premium funds for additional provision which aims to support raising of attainment for the most vulnerable pupils as well as providing opportunities for these children that they might not otherwise benefit from.</w:t>
            </w:r>
          </w:p>
          <w:p w14:paraId="03DD8A9B" w14:textId="77777777" w:rsidR="00C34E54" w:rsidRPr="00C34E54" w:rsidRDefault="00C34E54" w:rsidP="00C34E54">
            <w:pPr>
              <w:spacing w:before="120"/>
              <w:rPr>
                <w:rFonts w:ascii="UD Digi Kyokasho NP-B" w:eastAsia="UD Digi Kyokasho NP-B" w:hAnsi="Tenorite" w:cstheme="minorHAnsi" w:hint="eastAsia"/>
                <w:color w:val="4A474B"/>
                <w:sz w:val="20"/>
                <w:szCs w:val="20"/>
                <w:shd w:val="clear" w:color="auto" w:fill="FFFFFF"/>
              </w:rPr>
            </w:pPr>
            <w:r w:rsidRPr="00C34E54">
              <w:rPr>
                <w:rFonts w:ascii="UD Digi Kyokasho NP-B" w:eastAsia="UD Digi Kyokasho NP-B" w:hAnsi="Tenorite" w:cstheme="minorHAnsi" w:hint="eastAsia"/>
                <w:color w:val="4A474B"/>
                <w:sz w:val="20"/>
                <w:szCs w:val="20"/>
                <w:shd w:val="clear" w:color="auto" w:fill="FFFFFF"/>
              </w:rPr>
              <w:t>Our Pupil Premium Strategy Plan is intended to help us to clarify our intentions in how that provision is planned and how funding is allocated to those plans. It also serves to communicate our intentions, and how they are implemented to stakeholders of the school</w:t>
            </w:r>
          </w:p>
          <w:p w14:paraId="651B0943" w14:textId="77777777" w:rsidR="00C34E54" w:rsidRPr="00C34E54" w:rsidRDefault="00C34E54" w:rsidP="00C34E54">
            <w:pPr>
              <w:spacing w:before="120"/>
              <w:rPr>
                <w:rFonts w:ascii="UD Digi Kyokasho NP-B" w:eastAsia="UD Digi Kyokasho NP-B" w:hAnsi="Tenorite" w:cstheme="minorBidi" w:hint="eastAsia"/>
                <w:sz w:val="20"/>
                <w:szCs w:val="20"/>
              </w:rPr>
            </w:pPr>
            <w:r w:rsidRPr="00C34E54">
              <w:rPr>
                <w:rFonts w:ascii="UD Digi Kyokasho NP-B" w:eastAsia="UD Digi Kyokasho NP-B" w:hAnsi="Tenorite" w:cstheme="minorBidi" w:hint="eastAsia"/>
                <w:sz w:val="20"/>
                <w:szCs w:val="20"/>
              </w:rPr>
              <w:t>The Statement is based on the key principles of our vision statement:</w:t>
            </w:r>
          </w:p>
          <w:p w14:paraId="593F4EF1" w14:textId="17EA2D28" w:rsidR="00C34E54" w:rsidRPr="00C34E54" w:rsidRDefault="00C34E54" w:rsidP="00C34E54">
            <w:pPr>
              <w:spacing w:before="120"/>
              <w:rPr>
                <w:rStyle w:val="Emphasis"/>
                <w:rFonts w:ascii="UD Digi Kyokasho NP-B" w:eastAsia="UD Digi Kyokasho NP-B" w:hAnsi="Tenorite" w:cstheme="minorHAnsi" w:hint="eastAsia"/>
                <w:b/>
                <w:bCs/>
                <w:i w:val="0"/>
                <w:iCs w:val="0"/>
                <w:color w:val="4A474B"/>
                <w:sz w:val="20"/>
                <w:szCs w:val="20"/>
                <w:shd w:val="clear" w:color="auto" w:fill="FFFFFF"/>
              </w:rPr>
            </w:pPr>
            <w:r w:rsidRPr="00C34E54">
              <w:rPr>
                <w:rStyle w:val="Emphasis"/>
                <w:rFonts w:ascii="UD Digi Kyokasho NP-B" w:eastAsia="UD Digi Kyokasho NP-B" w:hAnsi="Tenorite" w:cstheme="minorHAnsi" w:hint="eastAsia"/>
                <w:b/>
                <w:bCs/>
                <w:color w:val="4A474B"/>
                <w:sz w:val="20"/>
                <w:szCs w:val="20"/>
                <w:shd w:val="clear" w:color="auto" w:fill="FFFFFF"/>
              </w:rPr>
              <w:t>We aspire to be a community living life in all its fullness. We share, care, learn and love with God,</w:t>
            </w:r>
            <w:r>
              <w:rPr>
                <w:rStyle w:val="Emphasis"/>
                <w:rFonts w:ascii="UD Digi Kyokasho NP-B" w:eastAsia="UD Digi Kyokasho NP-B" w:hAnsi="Tenorite" w:cstheme="minorHAnsi"/>
                <w:b/>
                <w:bCs/>
                <w:color w:val="4A474B"/>
                <w:sz w:val="20"/>
                <w:szCs w:val="20"/>
                <w:shd w:val="clear" w:color="auto" w:fill="FFFFFF"/>
              </w:rPr>
              <w:t xml:space="preserve"> </w:t>
            </w:r>
            <w:r w:rsidRPr="00C34E54">
              <w:rPr>
                <w:rStyle w:val="Emphasis"/>
                <w:rFonts w:ascii="UD Digi Kyokasho NP-B" w:eastAsia="UD Digi Kyokasho NP-B" w:hAnsi="Tenorite" w:cstheme="minorHAnsi" w:hint="eastAsia"/>
                <w:b/>
                <w:bCs/>
                <w:color w:val="4A474B"/>
                <w:sz w:val="20"/>
                <w:szCs w:val="20"/>
                <w:shd w:val="clear" w:color="auto" w:fill="FFFFFF"/>
              </w:rPr>
              <w:t>valuing the dignity and respect of all humanity and creation. Through the power of the Holy Spirit</w:t>
            </w:r>
            <w:r>
              <w:rPr>
                <w:rStyle w:val="Emphasis"/>
                <w:rFonts w:ascii="UD Digi Kyokasho NP-B" w:eastAsia="UD Digi Kyokasho NP-B" w:hAnsi="Tenorite" w:cstheme="minorHAnsi"/>
                <w:b/>
                <w:bCs/>
                <w:color w:val="4A474B"/>
                <w:sz w:val="20"/>
                <w:szCs w:val="20"/>
                <w:shd w:val="clear" w:color="auto" w:fill="FFFFFF"/>
              </w:rPr>
              <w:t xml:space="preserve"> </w:t>
            </w:r>
            <w:r w:rsidR="00D47D14">
              <w:rPr>
                <w:rStyle w:val="Emphasis"/>
                <w:rFonts w:eastAsia="UD Digi Kyokasho NP-B"/>
              </w:rPr>
              <w:t>J</w:t>
            </w:r>
            <w:r w:rsidR="00D47D14" w:rsidRPr="00C34E54">
              <w:rPr>
                <w:rStyle w:val="Emphasis"/>
                <w:rFonts w:ascii="UD Digi Kyokasho NP-B" w:eastAsia="UD Digi Kyokasho NP-B" w:hAnsi="Tenorite" w:cstheme="minorHAnsi"/>
                <w:b/>
                <w:bCs/>
                <w:color w:val="4A474B"/>
                <w:sz w:val="20"/>
                <w:szCs w:val="20"/>
                <w:shd w:val="clear" w:color="auto" w:fill="FFFFFF"/>
              </w:rPr>
              <w:t>esus</w:t>
            </w:r>
            <w:r w:rsidR="00D47D14" w:rsidRPr="00C34E54">
              <w:rPr>
                <w:rStyle w:val="Emphasis"/>
                <w:rFonts w:ascii="UD Digi Kyokasho NP-B" w:eastAsia="UD Digi Kyokasho NP-B" w:hAnsi="Tenorite" w:cstheme="minorHAnsi" w:hint="eastAsia"/>
                <w:b/>
                <w:bCs/>
                <w:color w:val="4A474B"/>
                <w:sz w:val="20"/>
                <w:szCs w:val="20"/>
                <w:shd w:val="clear" w:color="auto" w:fill="FFFFFF"/>
              </w:rPr>
              <w:t>’</w:t>
            </w:r>
            <w:r w:rsidR="00D47D14" w:rsidRPr="00C34E54">
              <w:rPr>
                <w:rStyle w:val="Emphasis"/>
                <w:rFonts w:ascii="UD Digi Kyokasho NP-B" w:eastAsia="UD Digi Kyokasho NP-B" w:hAnsi="Tenorite" w:cstheme="minorHAnsi"/>
                <w:b/>
                <w:bCs/>
                <w:color w:val="4A474B"/>
                <w:sz w:val="20"/>
                <w:szCs w:val="20"/>
                <w:shd w:val="clear" w:color="auto" w:fill="FFFFFF"/>
              </w:rPr>
              <w:t xml:space="preserve"> Kingdom</w:t>
            </w:r>
            <w:r w:rsidRPr="00C34E54">
              <w:rPr>
                <w:rStyle w:val="Emphasis"/>
                <w:rFonts w:ascii="UD Digi Kyokasho NP-B" w:eastAsia="UD Digi Kyokasho NP-B" w:hAnsi="Tenorite" w:cstheme="minorHAnsi" w:hint="eastAsia"/>
                <w:b/>
                <w:bCs/>
                <w:color w:val="4A474B"/>
                <w:sz w:val="20"/>
                <w:szCs w:val="20"/>
                <w:shd w:val="clear" w:color="auto" w:fill="FFFFFF"/>
              </w:rPr>
              <w:t xml:space="preserve"> comes and everyone can flourish together.’</w:t>
            </w:r>
          </w:p>
          <w:p w14:paraId="2A7D54E9" w14:textId="24E9BB34" w:rsidR="00E66558" w:rsidRPr="00C34E54" w:rsidRDefault="00C34E54" w:rsidP="00C34E54">
            <w:pPr>
              <w:rPr>
                <w:rFonts w:ascii="UD Digi Kyokasho NP-B" w:eastAsia="UD Digi Kyokasho NP-B" w:hint="eastAsia"/>
                <w:i/>
                <w:iCs/>
                <w:sz w:val="20"/>
                <w:szCs w:val="20"/>
              </w:rPr>
            </w:pPr>
            <w:r w:rsidRPr="00C34E54">
              <w:rPr>
                <w:rStyle w:val="Emphasis"/>
                <w:rFonts w:ascii="UD Digi Kyokasho NP-B" w:eastAsia="UD Digi Kyokasho NP-B" w:hAnsi="Tenorite" w:cstheme="minorHAnsi" w:hint="eastAsia"/>
                <w:i w:val="0"/>
                <w:iCs w:val="0"/>
                <w:color w:val="4A474B"/>
                <w:sz w:val="20"/>
                <w:szCs w:val="20"/>
                <w:shd w:val="clear" w:color="auto" w:fill="FFFFFF"/>
              </w:rPr>
              <w:t xml:space="preserve">and incorporates our values and key ideals which seek to provide the best possible outcomes for </w:t>
            </w:r>
            <w:r w:rsidR="00D47D14" w:rsidRPr="00C34E54">
              <w:rPr>
                <w:rStyle w:val="Emphasis"/>
                <w:rFonts w:ascii="UD Digi Kyokasho NP-B" w:eastAsia="UD Digi Kyokasho NP-B" w:hAnsi="Tenorite" w:cstheme="minorHAnsi"/>
                <w:i w:val="0"/>
                <w:iCs w:val="0"/>
                <w:color w:val="4A474B"/>
                <w:sz w:val="20"/>
                <w:szCs w:val="20"/>
                <w:shd w:val="clear" w:color="auto" w:fill="FFFFFF"/>
              </w:rPr>
              <w:t>all</w:t>
            </w:r>
            <w:r w:rsidRPr="00C34E54">
              <w:rPr>
                <w:rStyle w:val="Emphasis"/>
                <w:rFonts w:ascii="UD Digi Kyokasho NP-B" w:eastAsia="UD Digi Kyokasho NP-B" w:hAnsi="Tenorite" w:cstheme="minorHAnsi" w:hint="eastAsia"/>
                <w:i w:val="0"/>
                <w:iCs w:val="0"/>
                <w:color w:val="4A474B"/>
                <w:sz w:val="20"/>
                <w:szCs w:val="20"/>
                <w:shd w:val="clear" w:color="auto" w:fill="FFFFFF"/>
              </w:rPr>
              <w:t xml:space="preserve"> our children, regardless of vulnerability, disadvantage or any other barriers to learning.</w:t>
            </w:r>
          </w:p>
        </w:tc>
      </w:tr>
    </w:tbl>
    <w:p w14:paraId="2A7D54EB" w14:textId="77777777" w:rsidR="00E66558" w:rsidRPr="00EC2924" w:rsidRDefault="009D71E8">
      <w:pPr>
        <w:pStyle w:val="Heading2"/>
        <w:spacing w:before="600"/>
        <w:rPr>
          <w:rFonts w:ascii="UD Digi Kyokasho NP-B" w:eastAsia="UD Digi Kyokasho NP-B" w:hint="eastAsia"/>
          <w:sz w:val="24"/>
          <w:szCs w:val="24"/>
        </w:rPr>
      </w:pPr>
      <w:r w:rsidRPr="00EC2924">
        <w:rPr>
          <w:rFonts w:ascii="UD Digi Kyokasho NP-B" w:eastAsia="UD Digi Kyokasho NP-B" w:hint="eastAsia"/>
          <w:sz w:val="24"/>
          <w:szCs w:val="24"/>
        </w:rPr>
        <w:t>Challenges</w:t>
      </w:r>
    </w:p>
    <w:p w14:paraId="2A7D54EC" w14:textId="77777777" w:rsidR="00E66558" w:rsidRPr="00EC2924" w:rsidRDefault="009D71E8" w:rsidP="00AA355B">
      <w:pPr>
        <w:rPr>
          <w:rFonts w:ascii="UD Digi Kyokasho NP-B" w:eastAsia="UD Digi Kyokasho NP-B" w:hint="eastAsia"/>
          <w:sz w:val="20"/>
          <w:szCs w:val="20"/>
        </w:rPr>
      </w:pPr>
      <w:r w:rsidRPr="00EC2924">
        <w:rPr>
          <w:rFonts w:ascii="UD Digi Kyokasho NP-B" w:eastAsia="UD Digi Kyokasho NP-B" w:hint="eastAsia"/>
          <w:bCs/>
          <w:sz w:val="20"/>
          <w:szCs w:val="20"/>
        </w:rPr>
        <w:t>This details</w:t>
      </w:r>
      <w:r w:rsidRPr="00EC2924">
        <w:rPr>
          <w:rFonts w:ascii="UD Digi Kyokasho NP-B" w:eastAsia="UD Digi Kyokasho NP-B" w:hint="eastAsia"/>
          <w:sz w:val="20"/>
          <w:szCs w:val="20"/>
        </w:rPr>
        <w:t xml:space="preserve"> the key</w:t>
      </w:r>
      <w:r w:rsidRPr="00EC2924">
        <w:rPr>
          <w:rFonts w:ascii="UD Digi Kyokasho NP-B" w:eastAsia="UD Digi Kyokasho NP-B" w:hint="eastAsia"/>
          <w:bCs/>
          <w:sz w:val="20"/>
          <w:szCs w:val="20"/>
        </w:rPr>
        <w:t xml:space="preserve"> </w:t>
      </w:r>
      <w:r w:rsidRPr="00EC2924">
        <w:rPr>
          <w:rFonts w:ascii="UD Digi Kyokasho NP-B" w:eastAsia="UD Digi Kyokasho NP-B" w:hint="eastAsia"/>
          <w:sz w:val="20"/>
          <w:szCs w:val="20"/>
        </w:rPr>
        <w:t xml:space="preserve">challenges to </w:t>
      </w:r>
      <w:r w:rsidRPr="00EC2924">
        <w:rPr>
          <w:rFonts w:ascii="UD Digi Kyokasho NP-B" w:eastAsia="UD Digi Kyokasho NP-B" w:hint="eastAsia"/>
          <w:bCs/>
          <w:sz w:val="20"/>
          <w:szCs w:val="20"/>
        </w:rPr>
        <w:t>achievement that we have</w:t>
      </w:r>
      <w:r w:rsidRPr="00EC2924">
        <w:rPr>
          <w:rFonts w:ascii="UD Digi Kyokasho NP-B" w:eastAsia="UD Digi Kyokasho NP-B" w:hint="eastAsia"/>
          <w:sz w:val="20"/>
          <w:szCs w:val="20"/>
        </w:rPr>
        <w:t xml:space="preserve"> identified among </w:t>
      </w:r>
      <w:r w:rsidRPr="00EC2924">
        <w:rPr>
          <w:rFonts w:ascii="UD Digi Kyokasho NP-B" w:eastAsia="UD Digi Kyokasho NP-B" w:hint="eastAsia"/>
          <w:bCs/>
          <w:sz w:val="20"/>
          <w:szCs w:val="20"/>
        </w:rPr>
        <w:t>our</w:t>
      </w:r>
      <w:r w:rsidRPr="00EC2924">
        <w:rPr>
          <w:rFonts w:ascii="UD Digi Kyokasho NP-B" w:eastAsia="UD Digi Kyokasho NP-B" w:hint="eastAsia"/>
          <w:sz w:val="20"/>
          <w:szCs w:val="20"/>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EC2924"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Pr="00EC2924" w:rsidRDefault="009D71E8" w:rsidP="00C31636">
            <w:pPr>
              <w:pStyle w:val="TableHeader"/>
              <w:ind w:left="0" w:right="0"/>
              <w:jc w:val="left"/>
              <w:rPr>
                <w:rFonts w:ascii="UD Digi Kyokasho NP-B" w:eastAsia="UD Digi Kyokasho NP-B" w:hint="eastAsia"/>
                <w:sz w:val="20"/>
                <w:szCs w:val="20"/>
              </w:rPr>
            </w:pPr>
            <w:r w:rsidRPr="00EC2924">
              <w:rPr>
                <w:rFonts w:ascii="UD Digi Kyokasho NP-B" w:eastAsia="UD Digi Kyokasho NP-B" w:hint="eastAsia"/>
                <w:sz w:val="20"/>
                <w:szCs w:val="20"/>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Pr="00EC2924" w:rsidRDefault="009D71E8" w:rsidP="00C31636">
            <w:pPr>
              <w:pStyle w:val="TableHeader"/>
              <w:ind w:left="0" w:right="0"/>
              <w:jc w:val="left"/>
              <w:rPr>
                <w:rFonts w:ascii="UD Digi Kyokasho NP-B" w:eastAsia="UD Digi Kyokasho NP-B" w:hint="eastAsia"/>
                <w:sz w:val="20"/>
                <w:szCs w:val="20"/>
              </w:rPr>
            </w:pPr>
            <w:r w:rsidRPr="00EC2924">
              <w:rPr>
                <w:rFonts w:ascii="UD Digi Kyokasho NP-B" w:eastAsia="UD Digi Kyokasho NP-B" w:hint="eastAsia"/>
                <w:sz w:val="20"/>
                <w:szCs w:val="20"/>
              </w:rPr>
              <w:t xml:space="preserve">Detail of challenge </w:t>
            </w:r>
          </w:p>
        </w:tc>
      </w:tr>
      <w:tr w:rsidR="00E66558" w:rsidRPr="00EC2924"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EC2924" w:rsidRDefault="009D71E8" w:rsidP="00C31636">
            <w:pPr>
              <w:pStyle w:val="TableRow"/>
              <w:ind w:left="0" w:right="0"/>
              <w:rPr>
                <w:rFonts w:ascii="UD Digi Kyokasho NP-B" w:eastAsia="UD Digi Kyokasho NP-B" w:hint="eastAsia"/>
                <w:sz w:val="18"/>
                <w:szCs w:val="18"/>
              </w:rPr>
            </w:pPr>
            <w:r w:rsidRPr="00EC2924">
              <w:rPr>
                <w:rFonts w:ascii="UD Digi Kyokasho NP-B" w:eastAsia="UD Digi Kyokasho NP-B" w:hint="eastAsia"/>
                <w:sz w:val="18"/>
                <w:szCs w:val="18"/>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C52643D" w:rsidR="00E66558" w:rsidRPr="006A0BD5" w:rsidRDefault="006A0BD5" w:rsidP="006A0BD5">
            <w:pPr>
              <w:pStyle w:val="TableRowCentered"/>
              <w:jc w:val="left"/>
              <w:rPr>
                <w:rFonts w:ascii="UD Digi Kyokasho NP-B" w:eastAsia="UD Digi Kyokasho NP-B" w:hint="eastAsia"/>
                <w:sz w:val="18"/>
                <w:szCs w:val="14"/>
              </w:rPr>
            </w:pPr>
            <w:r w:rsidRPr="006A0BD5">
              <w:rPr>
                <w:rFonts w:ascii="UD Digi Kyokasho NP-B" w:eastAsia="UD Digi Kyokasho NP-B"/>
                <w:sz w:val="18"/>
                <w:szCs w:val="14"/>
              </w:rPr>
              <w:t xml:space="preserve">Baseline and ongoing assessments indicate that a significant proportion of </w:t>
            </w:r>
            <w:r>
              <w:rPr>
                <w:rFonts w:ascii="UD Digi Kyokasho NP-B" w:eastAsia="UD Digi Kyokasho NP-B"/>
                <w:sz w:val="18"/>
                <w:szCs w:val="14"/>
              </w:rPr>
              <w:t xml:space="preserve">pupil premium eligible </w:t>
            </w:r>
            <w:r w:rsidRPr="006A0BD5">
              <w:rPr>
                <w:rFonts w:ascii="UD Digi Kyokasho NP-B" w:eastAsia="UD Digi Kyokasho NP-B"/>
                <w:sz w:val="18"/>
                <w:szCs w:val="14"/>
              </w:rPr>
              <w:t>pupils enter school with speech, language and communication skills below those typically expected for their age.</w:t>
            </w:r>
          </w:p>
        </w:tc>
      </w:tr>
      <w:tr w:rsidR="00E66558" w:rsidRPr="00EC2924"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EC2924" w:rsidRDefault="009D71E8" w:rsidP="00C31636">
            <w:pPr>
              <w:pStyle w:val="TableRow"/>
              <w:ind w:left="0" w:right="0"/>
              <w:rPr>
                <w:rFonts w:ascii="UD Digi Kyokasho NP-B" w:eastAsia="UD Digi Kyokasho NP-B" w:hint="eastAsia"/>
                <w:sz w:val="18"/>
                <w:szCs w:val="18"/>
              </w:rPr>
            </w:pPr>
            <w:r w:rsidRPr="00EC2924">
              <w:rPr>
                <w:rFonts w:ascii="UD Digi Kyokasho NP-B" w:eastAsia="UD Digi Kyokasho NP-B" w:hint="eastAsia"/>
                <w:sz w:val="18"/>
                <w:szCs w:val="18"/>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7F35269" w:rsidR="00E66558" w:rsidRPr="00EC2924" w:rsidRDefault="003C78D3" w:rsidP="003C78D3">
            <w:pPr>
              <w:pStyle w:val="TableRowCentered"/>
              <w:jc w:val="left"/>
              <w:rPr>
                <w:rFonts w:ascii="UD Digi Kyokasho NP-B" w:eastAsia="UD Digi Kyokasho NP-B" w:hint="eastAsia"/>
                <w:sz w:val="18"/>
                <w:szCs w:val="18"/>
              </w:rPr>
            </w:pPr>
            <w:r w:rsidRPr="003C78D3">
              <w:rPr>
                <w:rFonts w:ascii="UD Digi Kyokasho NP-B" w:eastAsia="UD Digi Kyokasho NP-B"/>
                <w:sz w:val="18"/>
                <w:szCs w:val="18"/>
              </w:rPr>
              <w:t>Attendance and punctuality analysis shows that pupils eligible for Pupil Premium account for 46% of all recorded late marks during the 2025</w:t>
            </w:r>
            <w:r w:rsidRPr="003C78D3">
              <w:rPr>
                <w:rFonts w:ascii="UD Digi Kyokasho NP-B" w:eastAsia="UD Digi Kyokasho NP-B"/>
                <w:sz w:val="18"/>
                <w:szCs w:val="18"/>
              </w:rPr>
              <w:t>–</w:t>
            </w:r>
            <w:r w:rsidRPr="003C78D3">
              <w:rPr>
                <w:rFonts w:ascii="UD Digi Kyokasho NP-B" w:eastAsia="UD Digi Kyokasho NP-B"/>
                <w:sz w:val="18"/>
                <w:szCs w:val="18"/>
              </w:rPr>
              <w:t>2026 academic year. This indicates that disadvantaged pupils are disproportionately affected by punctuality issues, resulting in lost learning time and reduced access to key morning learning opportunities.</w:t>
            </w:r>
          </w:p>
        </w:tc>
      </w:tr>
      <w:tr w:rsidR="00E66558" w:rsidRPr="00EC2924"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EC2924" w:rsidRDefault="009D71E8" w:rsidP="00C31636">
            <w:pPr>
              <w:pStyle w:val="TableRow"/>
              <w:ind w:left="0" w:right="0"/>
              <w:rPr>
                <w:rFonts w:ascii="UD Digi Kyokasho NP-B" w:eastAsia="UD Digi Kyokasho NP-B" w:hint="eastAsia"/>
                <w:sz w:val="18"/>
                <w:szCs w:val="18"/>
              </w:rPr>
            </w:pPr>
            <w:r w:rsidRPr="00EC2924">
              <w:rPr>
                <w:rFonts w:ascii="UD Digi Kyokasho NP-B" w:eastAsia="UD Digi Kyokasho NP-B" w:hint="eastAsia"/>
                <w:sz w:val="18"/>
                <w:szCs w:val="18"/>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4934E" w14:textId="4A65F457" w:rsidR="00CF0148" w:rsidRPr="00CF0148" w:rsidRDefault="00CF0148" w:rsidP="00CF0148">
            <w:pPr>
              <w:pStyle w:val="TableRowCentered"/>
              <w:jc w:val="left"/>
              <w:rPr>
                <w:rFonts w:ascii="UD Digi Kyokasho NP-B" w:eastAsia="UD Digi Kyokasho NP-B"/>
                <w:sz w:val="18"/>
                <w:szCs w:val="18"/>
              </w:rPr>
            </w:pPr>
            <w:r w:rsidRPr="00CF0148">
              <w:rPr>
                <w:rFonts w:ascii="UD Digi Kyokasho NP-B" w:eastAsia="UD Digi Kyokasho NP-B"/>
                <w:sz w:val="18"/>
                <w:szCs w:val="18"/>
              </w:rPr>
              <w:t>In 2025</w:t>
            </w:r>
            <w:r w:rsidRPr="00CF0148">
              <w:rPr>
                <w:rFonts w:ascii="UD Digi Kyokasho NP-B" w:eastAsia="UD Digi Kyokasho NP-B"/>
                <w:sz w:val="18"/>
                <w:szCs w:val="18"/>
              </w:rPr>
              <w:t>–</w:t>
            </w:r>
            <w:r w:rsidRPr="00CF0148">
              <w:rPr>
                <w:rFonts w:ascii="UD Digi Kyokasho NP-B" w:eastAsia="UD Digi Kyokasho NP-B"/>
                <w:sz w:val="18"/>
                <w:szCs w:val="18"/>
              </w:rPr>
              <w:t xml:space="preserve">2026, 42.9% </w:t>
            </w:r>
            <w:r w:rsidR="00B36FAA">
              <w:rPr>
                <w:rFonts w:ascii="UD Digi Kyokasho NP-B" w:eastAsia="UD Digi Kyokasho NP-B"/>
                <w:sz w:val="18"/>
                <w:szCs w:val="18"/>
              </w:rPr>
              <w:t xml:space="preserve">(3 children) </w:t>
            </w:r>
            <w:r w:rsidRPr="00CF0148">
              <w:rPr>
                <w:rFonts w:ascii="UD Digi Kyokasho NP-B" w:eastAsia="UD Digi Kyokasho NP-B"/>
                <w:sz w:val="18"/>
                <w:szCs w:val="18"/>
              </w:rPr>
              <w:t xml:space="preserve">of Year 1 pupils eligible for Pupil Premium </w:t>
            </w:r>
            <w:r w:rsidR="00B36FAA">
              <w:rPr>
                <w:rFonts w:ascii="UD Digi Kyokasho NP-B" w:eastAsia="UD Digi Kyokasho NP-B"/>
                <w:sz w:val="18"/>
                <w:szCs w:val="18"/>
              </w:rPr>
              <w:t xml:space="preserve">did not meet </w:t>
            </w:r>
            <w:r w:rsidRPr="00CF0148">
              <w:rPr>
                <w:rFonts w:ascii="UD Digi Kyokasho NP-B" w:eastAsia="UD Digi Kyokasho NP-B"/>
                <w:sz w:val="18"/>
                <w:szCs w:val="18"/>
              </w:rPr>
              <w:t xml:space="preserve">the expected standard in the Phonics Screening Check. While a number of pupils who did not achieve the expected standard also present with additional barriers to learning, analysis indicates that many </w:t>
            </w:r>
            <w:proofErr w:type="gramStart"/>
            <w:r w:rsidRPr="00CF0148">
              <w:rPr>
                <w:rFonts w:ascii="UD Digi Kyokasho NP-B" w:eastAsia="UD Digi Kyokasho NP-B"/>
                <w:sz w:val="18"/>
                <w:szCs w:val="18"/>
              </w:rPr>
              <w:t>Pupil</w:t>
            </w:r>
            <w:proofErr w:type="gramEnd"/>
            <w:r w:rsidRPr="00CF0148">
              <w:rPr>
                <w:rFonts w:ascii="UD Digi Kyokasho NP-B" w:eastAsia="UD Digi Kyokasho NP-B"/>
                <w:sz w:val="18"/>
                <w:szCs w:val="18"/>
              </w:rPr>
              <w:t xml:space="preserve"> Premium pupils have limited opportunities to read regularly with an adult at home. </w:t>
            </w:r>
          </w:p>
          <w:p w14:paraId="2A7D54F7" w14:textId="77777777" w:rsidR="00E66558" w:rsidRPr="00EC2924" w:rsidRDefault="00E66558" w:rsidP="00C31636">
            <w:pPr>
              <w:pStyle w:val="TableRowCentered"/>
              <w:ind w:left="0" w:right="0"/>
              <w:jc w:val="left"/>
              <w:rPr>
                <w:rFonts w:ascii="UD Digi Kyokasho NP-B" w:eastAsia="UD Digi Kyokasho NP-B" w:hint="eastAsia"/>
                <w:sz w:val="18"/>
                <w:szCs w:val="18"/>
              </w:rPr>
            </w:pPr>
          </w:p>
        </w:tc>
      </w:tr>
      <w:tr w:rsidR="00E66558" w:rsidRPr="00EC2924"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EC2924" w:rsidRDefault="009D71E8" w:rsidP="00C31636">
            <w:pPr>
              <w:pStyle w:val="TableRow"/>
              <w:ind w:left="0" w:right="0"/>
              <w:rPr>
                <w:rFonts w:ascii="UD Digi Kyokasho NP-B" w:eastAsia="UD Digi Kyokasho NP-B" w:hint="eastAsia"/>
                <w:sz w:val="18"/>
                <w:szCs w:val="18"/>
              </w:rPr>
            </w:pPr>
            <w:r w:rsidRPr="00EC2924">
              <w:rPr>
                <w:rFonts w:ascii="UD Digi Kyokasho NP-B" w:eastAsia="UD Digi Kyokasho NP-B" w:hint="eastAsia"/>
                <w:sz w:val="18"/>
                <w:szCs w:val="18"/>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1BBB8D8F" w:rsidR="00E66558" w:rsidRPr="00EC2924" w:rsidRDefault="002547B0" w:rsidP="00350C2E">
            <w:pPr>
              <w:pStyle w:val="TableRowCentered"/>
              <w:jc w:val="left"/>
              <w:rPr>
                <w:rFonts w:ascii="UD Digi Kyokasho NP-B" w:eastAsia="UD Digi Kyokasho NP-B" w:hint="eastAsia"/>
                <w:iCs/>
                <w:sz w:val="18"/>
                <w:szCs w:val="16"/>
              </w:rPr>
            </w:pPr>
            <w:r w:rsidRPr="002547B0">
              <w:rPr>
                <w:rFonts w:ascii="UD Digi Kyokasho NP-B" w:eastAsia="UD Digi Kyokasho NP-B"/>
                <w:iCs/>
                <w:sz w:val="18"/>
                <w:szCs w:val="16"/>
              </w:rPr>
              <w:t>Analysis indicates that some pupils eligible for Pupil Premium experience reduced access to extra-curricular opportunities, particularly sporting clubs during the winter months, where participation often requires a financial contribution. This can limit opportunities for physical activity, skill development, social interaction and enrichment experiences available to their peers.</w:t>
            </w:r>
            <w:r w:rsidR="00350C2E">
              <w:rPr>
                <w:rFonts w:ascii="UD Digi Kyokasho NP-B" w:eastAsia="UD Digi Kyokasho NP-B"/>
                <w:iCs/>
                <w:sz w:val="18"/>
                <w:szCs w:val="16"/>
              </w:rPr>
              <w:t xml:space="preserve"> </w:t>
            </w:r>
            <w:r w:rsidR="00350C2E" w:rsidRPr="00350C2E">
              <w:rPr>
                <w:rFonts w:ascii="UD Digi Kyokasho NP-B" w:eastAsia="UD Digi Kyokasho NP-B"/>
                <w:iCs/>
                <w:sz w:val="18"/>
                <w:szCs w:val="16"/>
              </w:rPr>
              <w:t xml:space="preserve">Pupil progress meeting analysis identifies that pupils eligible for Pupil Premium are more likely to require targeted interventions to support key areas of learning, including fine motor development and handwriting. </w:t>
            </w:r>
          </w:p>
        </w:tc>
      </w:tr>
      <w:tr w:rsidR="00E66558" w:rsidRPr="00EC2924"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EC2924" w:rsidRDefault="009D71E8" w:rsidP="00C31636">
            <w:pPr>
              <w:pStyle w:val="TableRow"/>
              <w:ind w:left="0" w:right="0"/>
              <w:rPr>
                <w:rFonts w:ascii="UD Digi Kyokasho NP-B" w:eastAsia="UD Digi Kyokasho NP-B" w:hint="eastAsia"/>
                <w:sz w:val="18"/>
                <w:szCs w:val="18"/>
              </w:rPr>
            </w:pPr>
            <w:bookmarkStart w:id="16" w:name="_Toc443397160"/>
            <w:r w:rsidRPr="00EC2924">
              <w:rPr>
                <w:rFonts w:ascii="UD Digi Kyokasho NP-B" w:eastAsia="UD Digi Kyokasho NP-B" w:hint="eastAsia"/>
                <w:sz w:val="18"/>
                <w:szCs w:val="18"/>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3F837E0B" w:rsidR="00E66558" w:rsidRPr="00EC2924" w:rsidRDefault="000B10CD" w:rsidP="000B10CD">
            <w:pPr>
              <w:pStyle w:val="TableRowCentered"/>
              <w:jc w:val="left"/>
              <w:rPr>
                <w:rFonts w:ascii="UD Digi Kyokasho NP-B" w:eastAsia="UD Digi Kyokasho NP-B" w:hint="eastAsia"/>
                <w:iCs/>
                <w:sz w:val="18"/>
                <w:szCs w:val="16"/>
              </w:rPr>
            </w:pPr>
            <w:r w:rsidRPr="000B10CD">
              <w:rPr>
                <w:rFonts w:ascii="UD Digi Kyokasho NP-B" w:eastAsia="UD Digi Kyokasho NP-B"/>
                <w:iCs/>
                <w:sz w:val="18"/>
                <w:szCs w:val="16"/>
              </w:rPr>
              <w:t>Analysis of behaviour incidents and suspensions indicates that pupils eligible for Pupil Premium are disproportionately represented within these groups. Further investigation has identified social, emotional and mental health (SEMH) needs, alongside difficulties with social communication and learning behaviours, as key barriers for many disadvantaged pupils. These challenges can impact pupils</w:t>
            </w:r>
            <w:r w:rsidRPr="000B10CD">
              <w:rPr>
                <w:rFonts w:ascii="UD Digi Kyokasho NP-B" w:eastAsia="UD Digi Kyokasho NP-B"/>
                <w:iCs/>
                <w:sz w:val="18"/>
                <w:szCs w:val="16"/>
              </w:rPr>
              <w:t>’</w:t>
            </w:r>
            <w:r w:rsidRPr="000B10CD">
              <w:rPr>
                <w:rFonts w:ascii="UD Digi Kyokasho NP-B" w:eastAsia="UD Digi Kyokasho NP-B"/>
                <w:iCs/>
                <w:sz w:val="18"/>
                <w:szCs w:val="16"/>
              </w:rPr>
              <w:t xml:space="preserve"> ability to regulate emotions, form positive relationships, engage successfully in learning and meet school behaviour expectations.</w:t>
            </w:r>
          </w:p>
        </w:tc>
      </w:tr>
    </w:tbl>
    <w:p w14:paraId="2A7D54FF" w14:textId="77777777" w:rsidR="00E66558" w:rsidRPr="00EC2924" w:rsidRDefault="009D71E8">
      <w:pPr>
        <w:pStyle w:val="Heading2"/>
        <w:spacing w:before="600"/>
        <w:rPr>
          <w:rFonts w:ascii="UD Digi Kyokasho NP-B" w:eastAsia="UD Digi Kyokasho NP-B" w:hint="eastAsia"/>
          <w:sz w:val="24"/>
          <w:szCs w:val="24"/>
        </w:rPr>
      </w:pPr>
      <w:r w:rsidRPr="00EC2924">
        <w:rPr>
          <w:rFonts w:ascii="UD Digi Kyokasho NP-B" w:eastAsia="UD Digi Kyokasho NP-B" w:hint="eastAsia"/>
          <w:sz w:val="24"/>
          <w:szCs w:val="24"/>
        </w:rPr>
        <w:t xml:space="preserve">Intended outcomes </w:t>
      </w:r>
    </w:p>
    <w:p w14:paraId="2A7D5500" w14:textId="77777777" w:rsidR="00E66558" w:rsidRPr="00EC2924" w:rsidRDefault="009D71E8">
      <w:pPr>
        <w:rPr>
          <w:rFonts w:ascii="UD Digi Kyokasho NP-B" w:eastAsia="UD Digi Kyokasho NP-B" w:hint="eastAsia"/>
          <w:sz w:val="20"/>
          <w:szCs w:val="20"/>
        </w:rPr>
      </w:pPr>
      <w:r w:rsidRPr="00EC2924">
        <w:rPr>
          <w:rFonts w:ascii="UD Digi Kyokasho NP-B" w:eastAsia="UD Digi Kyokasho NP-B" w:hint="eastAsia"/>
          <w:color w:val="auto"/>
          <w:sz w:val="20"/>
          <w:szCs w:val="20"/>
        </w:rPr>
        <w:t xml:space="preserve">This explains the outcomes we are aiming for </w:t>
      </w:r>
      <w:r w:rsidRPr="00EC2924">
        <w:rPr>
          <w:rFonts w:ascii="UD Digi Kyokasho NP-B" w:eastAsia="UD Digi Kyokasho NP-B" w:hint="eastAsia"/>
          <w:b/>
          <w:bCs/>
          <w:color w:val="auto"/>
          <w:sz w:val="20"/>
          <w:szCs w:val="20"/>
        </w:rPr>
        <w:t>by the end of our current strategy plan</w:t>
      </w:r>
      <w:r w:rsidRPr="00EC2924">
        <w:rPr>
          <w:rFonts w:ascii="UD Digi Kyokasho NP-B" w:eastAsia="UD Digi Kyokasho NP-B" w:hint="eastAsia"/>
          <w:color w:val="auto"/>
          <w:sz w:val="20"/>
          <w:szCs w:val="20"/>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689"/>
        <w:gridCol w:w="6797"/>
      </w:tblGrid>
      <w:tr w:rsidR="00E66558" w:rsidRPr="00EC2924" w14:paraId="2A7D5503" w14:textId="77777777" w:rsidTr="00F037AF">
        <w:tc>
          <w:tcPr>
            <w:tcW w:w="268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Pr="00EC2924" w:rsidRDefault="009D71E8" w:rsidP="00C31636">
            <w:pPr>
              <w:pStyle w:val="TableHeader"/>
              <w:ind w:left="0" w:right="0"/>
              <w:jc w:val="left"/>
              <w:rPr>
                <w:rFonts w:ascii="UD Digi Kyokasho NP-B" w:eastAsia="UD Digi Kyokasho NP-B" w:hint="eastAsia"/>
                <w:sz w:val="20"/>
                <w:szCs w:val="20"/>
              </w:rPr>
            </w:pPr>
            <w:r w:rsidRPr="00EC2924">
              <w:rPr>
                <w:rFonts w:ascii="UD Digi Kyokasho NP-B" w:eastAsia="UD Digi Kyokasho NP-B" w:hint="eastAsia"/>
                <w:sz w:val="20"/>
                <w:szCs w:val="20"/>
              </w:rPr>
              <w:t>Intended outcome</w:t>
            </w:r>
          </w:p>
        </w:tc>
        <w:tc>
          <w:tcPr>
            <w:tcW w:w="679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Pr="00EC2924" w:rsidRDefault="009D71E8" w:rsidP="00C31636">
            <w:pPr>
              <w:pStyle w:val="TableHeader"/>
              <w:ind w:left="0" w:right="0"/>
              <w:jc w:val="left"/>
              <w:rPr>
                <w:rFonts w:ascii="UD Digi Kyokasho NP-B" w:eastAsia="UD Digi Kyokasho NP-B" w:hint="eastAsia"/>
                <w:sz w:val="20"/>
                <w:szCs w:val="20"/>
              </w:rPr>
            </w:pPr>
            <w:r w:rsidRPr="00EC2924">
              <w:rPr>
                <w:rFonts w:ascii="UD Digi Kyokasho NP-B" w:eastAsia="UD Digi Kyokasho NP-B" w:hint="eastAsia"/>
                <w:sz w:val="20"/>
                <w:szCs w:val="20"/>
              </w:rPr>
              <w:t>Success criteria</w:t>
            </w:r>
          </w:p>
        </w:tc>
      </w:tr>
      <w:tr w:rsidR="00601207" w:rsidRPr="00EC2924" w14:paraId="591691EA" w14:textId="77777777" w:rsidTr="00F037AF">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FC356" w14:textId="61BD94C0" w:rsidR="00601207" w:rsidRPr="00D5019B" w:rsidRDefault="00601207" w:rsidP="00601207">
            <w:pPr>
              <w:pStyle w:val="TableRow"/>
              <w:rPr>
                <w:rFonts w:ascii="UD Digi Kyokasho NP-B" w:eastAsia="UD Digi Kyokasho NP-B"/>
                <w:sz w:val="18"/>
                <w:szCs w:val="18"/>
              </w:rPr>
            </w:pPr>
            <w:r w:rsidRPr="00601207">
              <w:rPr>
                <w:rFonts w:ascii="UD Digi Kyokasho NP-B" w:eastAsia="UD Digi Kyokasho NP-B"/>
                <w:sz w:val="18"/>
                <w:szCs w:val="18"/>
              </w:rPr>
              <w:t>To improve speech, language and communication skills for pupils eligible for Pupil Premium, enabling them to access learning more effectively, develop confidence in expressing their ideas and make accelerated progress across the curriculum.</w:t>
            </w:r>
          </w:p>
        </w:tc>
        <w:tc>
          <w:tcPr>
            <w:tcW w:w="6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D74D3" w14:textId="600E6C66" w:rsidR="00286909" w:rsidRPr="00286909" w:rsidRDefault="00286909" w:rsidP="00286909">
            <w:pPr>
              <w:pStyle w:val="TableRowCentered"/>
              <w:numPr>
                <w:ilvl w:val="0"/>
                <w:numId w:val="21"/>
              </w:numPr>
              <w:jc w:val="left"/>
              <w:rPr>
                <w:rFonts w:ascii="UD Digi Kyokasho NP-B" w:eastAsia="UD Digi Kyokasho NP-B"/>
                <w:sz w:val="18"/>
                <w:szCs w:val="18"/>
              </w:rPr>
            </w:pPr>
            <w:r w:rsidRPr="00286909">
              <w:rPr>
                <w:rFonts w:ascii="UD Digi Kyokasho NP-B" w:eastAsia="UD Digi Kyokasho NP-B"/>
                <w:sz w:val="18"/>
                <w:szCs w:val="18"/>
              </w:rPr>
              <w:t xml:space="preserve">Pupils eligible for Pupil Premium with identified speech, language and communication needs will demonstrate measurable progress against individual targets and intervention outcomes. </w:t>
            </w:r>
          </w:p>
          <w:p w14:paraId="5D37A6D4" w14:textId="43DF65E0" w:rsidR="00286909" w:rsidRPr="00286909" w:rsidRDefault="00286909" w:rsidP="00286909">
            <w:pPr>
              <w:pStyle w:val="TableRowCentered"/>
              <w:numPr>
                <w:ilvl w:val="0"/>
                <w:numId w:val="21"/>
              </w:numPr>
              <w:jc w:val="left"/>
              <w:rPr>
                <w:rFonts w:ascii="UD Digi Kyokasho NP-B" w:eastAsia="UD Digi Kyokasho NP-B"/>
                <w:sz w:val="18"/>
                <w:szCs w:val="18"/>
              </w:rPr>
            </w:pPr>
            <w:r w:rsidRPr="00286909">
              <w:rPr>
                <w:rFonts w:ascii="UD Digi Kyokasho NP-B" w:eastAsia="UD Digi Kyokasho NP-B"/>
                <w:sz w:val="18"/>
                <w:szCs w:val="18"/>
              </w:rPr>
              <w:t xml:space="preserve">The proportion of Pupil Premium pupils working at age-related expectations in communication and language will increase. </w:t>
            </w:r>
          </w:p>
          <w:p w14:paraId="3B080DAD" w14:textId="6C540F8C" w:rsidR="00286909" w:rsidRPr="00286909" w:rsidRDefault="00286909" w:rsidP="00286909">
            <w:pPr>
              <w:pStyle w:val="TableRowCentered"/>
              <w:numPr>
                <w:ilvl w:val="0"/>
                <w:numId w:val="21"/>
              </w:numPr>
              <w:jc w:val="left"/>
              <w:rPr>
                <w:rFonts w:ascii="UD Digi Kyokasho NP-B" w:eastAsia="UD Digi Kyokasho NP-B"/>
                <w:sz w:val="18"/>
                <w:szCs w:val="18"/>
              </w:rPr>
            </w:pPr>
            <w:r w:rsidRPr="00286909">
              <w:rPr>
                <w:rFonts w:ascii="UD Digi Kyokasho NP-B" w:eastAsia="UD Digi Kyokasho NP-B"/>
                <w:sz w:val="18"/>
                <w:szCs w:val="18"/>
              </w:rPr>
              <w:t xml:space="preserve">Pupils will demonstrate increased confidence when speaking, participating in class discussions and presenting their ideas to adults and peers. </w:t>
            </w:r>
          </w:p>
          <w:p w14:paraId="33C95FEF" w14:textId="5040679C" w:rsidR="00286909" w:rsidRPr="00286909" w:rsidRDefault="00286909" w:rsidP="00286909">
            <w:pPr>
              <w:pStyle w:val="TableRowCentered"/>
              <w:numPr>
                <w:ilvl w:val="0"/>
                <w:numId w:val="21"/>
              </w:numPr>
              <w:jc w:val="left"/>
              <w:rPr>
                <w:rFonts w:ascii="UD Digi Kyokasho NP-B" w:eastAsia="UD Digi Kyokasho NP-B"/>
                <w:sz w:val="18"/>
                <w:szCs w:val="18"/>
              </w:rPr>
            </w:pPr>
            <w:r w:rsidRPr="00286909">
              <w:rPr>
                <w:rFonts w:ascii="UD Digi Kyokasho NP-B" w:eastAsia="UD Digi Kyokasho NP-B"/>
                <w:sz w:val="18"/>
                <w:szCs w:val="18"/>
              </w:rPr>
              <w:t xml:space="preserve">Speech and language interventions will be implemented consistently, with progress monitored through regular assessment and review. </w:t>
            </w:r>
          </w:p>
          <w:p w14:paraId="4F722CB0" w14:textId="51D3AE5A" w:rsidR="00286909" w:rsidRPr="00286909" w:rsidRDefault="00286909" w:rsidP="00286909">
            <w:pPr>
              <w:pStyle w:val="TableRowCentered"/>
              <w:numPr>
                <w:ilvl w:val="0"/>
                <w:numId w:val="21"/>
              </w:numPr>
              <w:jc w:val="left"/>
              <w:rPr>
                <w:rFonts w:ascii="UD Digi Kyokasho NP-B" w:eastAsia="UD Digi Kyokasho NP-B"/>
                <w:sz w:val="18"/>
                <w:szCs w:val="18"/>
              </w:rPr>
            </w:pPr>
            <w:r w:rsidRPr="00286909">
              <w:rPr>
                <w:rFonts w:ascii="UD Digi Kyokasho NP-B" w:eastAsia="UD Digi Kyokasho NP-B"/>
                <w:sz w:val="18"/>
                <w:szCs w:val="18"/>
              </w:rPr>
              <w:t xml:space="preserve">Early identification of speech, language and communication needs will ensure pupils access appropriate support in a timely manner. </w:t>
            </w:r>
          </w:p>
          <w:p w14:paraId="6A29461C" w14:textId="40D49500" w:rsidR="00286909" w:rsidRPr="00286909" w:rsidRDefault="00286909" w:rsidP="00286909">
            <w:pPr>
              <w:pStyle w:val="TableRowCentered"/>
              <w:numPr>
                <w:ilvl w:val="0"/>
                <w:numId w:val="21"/>
              </w:numPr>
              <w:jc w:val="left"/>
              <w:rPr>
                <w:rFonts w:ascii="UD Digi Kyokasho NP-B" w:eastAsia="UD Digi Kyokasho NP-B"/>
                <w:sz w:val="18"/>
                <w:szCs w:val="18"/>
              </w:rPr>
            </w:pPr>
            <w:r w:rsidRPr="00286909">
              <w:rPr>
                <w:rFonts w:ascii="UD Digi Kyokasho NP-B" w:eastAsia="UD Digi Kyokasho NP-B"/>
                <w:sz w:val="18"/>
                <w:szCs w:val="18"/>
              </w:rPr>
              <w:t>Improved communication skills will contribute to stronger outcomes in phonics, reading and writing for disadvantaged pupils.</w:t>
            </w:r>
          </w:p>
          <w:p w14:paraId="4F35AC0F" w14:textId="77777777" w:rsidR="00601207" w:rsidRPr="000B7AD9" w:rsidRDefault="00601207" w:rsidP="00286909">
            <w:pPr>
              <w:pStyle w:val="TableRowCentered"/>
              <w:jc w:val="left"/>
              <w:rPr>
                <w:rFonts w:ascii="UD Digi Kyokasho NP-B" w:eastAsia="UD Digi Kyokasho NP-B"/>
                <w:sz w:val="18"/>
                <w:szCs w:val="18"/>
              </w:rPr>
            </w:pPr>
          </w:p>
        </w:tc>
      </w:tr>
      <w:tr w:rsidR="00E66558" w:rsidRPr="00EC2924" w14:paraId="2A7D5506" w14:textId="77777777" w:rsidTr="00F037AF">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BBF6E" w14:textId="77777777" w:rsidR="00D5019B" w:rsidRPr="00D5019B" w:rsidRDefault="00D5019B" w:rsidP="00D5019B">
            <w:pPr>
              <w:pStyle w:val="TableRow"/>
              <w:rPr>
                <w:rFonts w:ascii="UD Digi Kyokasho NP-B" w:eastAsia="UD Digi Kyokasho NP-B"/>
                <w:sz w:val="18"/>
                <w:szCs w:val="18"/>
              </w:rPr>
            </w:pPr>
            <w:r w:rsidRPr="00D5019B">
              <w:rPr>
                <w:rFonts w:ascii="UD Digi Kyokasho NP-B" w:eastAsia="UD Digi Kyokasho NP-B"/>
                <w:sz w:val="18"/>
                <w:szCs w:val="18"/>
              </w:rPr>
              <w:t xml:space="preserve">To improve attendance and punctuality for pupils eligible for Pupil Premium, ensuring they </w:t>
            </w:r>
            <w:proofErr w:type="gramStart"/>
            <w:r w:rsidRPr="00D5019B">
              <w:rPr>
                <w:rFonts w:ascii="UD Digi Kyokasho NP-B" w:eastAsia="UD Digi Kyokasho NP-B"/>
                <w:sz w:val="18"/>
                <w:szCs w:val="18"/>
              </w:rPr>
              <w:lastRenderedPageBreak/>
              <w:t>are able to</w:t>
            </w:r>
            <w:proofErr w:type="gramEnd"/>
            <w:r w:rsidRPr="00D5019B">
              <w:rPr>
                <w:rFonts w:ascii="UD Digi Kyokasho NP-B" w:eastAsia="UD Digi Kyokasho NP-B"/>
                <w:sz w:val="18"/>
                <w:szCs w:val="18"/>
              </w:rPr>
              <w:t xml:space="preserve"> access the full curriculum, maximise learning time and engage positively with school life.</w:t>
            </w:r>
          </w:p>
          <w:p w14:paraId="2A7D5504" w14:textId="564B17C5" w:rsidR="00E66558" w:rsidRPr="00EC2924" w:rsidRDefault="00E66558" w:rsidP="00C31636">
            <w:pPr>
              <w:pStyle w:val="TableRow"/>
              <w:ind w:left="0" w:right="0"/>
              <w:rPr>
                <w:rFonts w:ascii="UD Digi Kyokasho NP-B" w:eastAsia="UD Digi Kyokasho NP-B" w:hint="eastAsia"/>
                <w:sz w:val="20"/>
                <w:szCs w:val="20"/>
              </w:rPr>
            </w:pPr>
          </w:p>
        </w:tc>
        <w:tc>
          <w:tcPr>
            <w:tcW w:w="6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B03A1" w14:textId="4A94B47D" w:rsidR="000B7AD9" w:rsidRPr="000B7AD9" w:rsidRDefault="000B7AD9" w:rsidP="000B7AD9">
            <w:pPr>
              <w:pStyle w:val="TableRowCentered"/>
              <w:numPr>
                <w:ilvl w:val="0"/>
                <w:numId w:val="19"/>
              </w:numPr>
              <w:jc w:val="left"/>
              <w:rPr>
                <w:rFonts w:ascii="UD Digi Kyokasho NP-B" w:eastAsia="UD Digi Kyokasho NP-B"/>
                <w:sz w:val="18"/>
                <w:szCs w:val="18"/>
              </w:rPr>
            </w:pPr>
            <w:r w:rsidRPr="000B7AD9">
              <w:rPr>
                <w:rFonts w:ascii="UD Digi Kyokasho NP-B" w:eastAsia="UD Digi Kyokasho NP-B"/>
                <w:sz w:val="18"/>
                <w:szCs w:val="18"/>
              </w:rPr>
              <w:lastRenderedPageBreak/>
              <w:t xml:space="preserve">The attendance of Pupil Premium pupils will improve and move closer to, or exceed, national averages and the attendance of non-disadvantaged pupils. </w:t>
            </w:r>
          </w:p>
          <w:p w14:paraId="4116D8FB" w14:textId="108CEF46" w:rsidR="000B7AD9" w:rsidRPr="000B7AD9" w:rsidRDefault="000B7AD9" w:rsidP="000B7AD9">
            <w:pPr>
              <w:pStyle w:val="TableRowCentered"/>
              <w:numPr>
                <w:ilvl w:val="0"/>
                <w:numId w:val="19"/>
              </w:numPr>
              <w:jc w:val="left"/>
              <w:rPr>
                <w:rFonts w:ascii="UD Digi Kyokasho NP-B" w:eastAsia="UD Digi Kyokasho NP-B"/>
                <w:sz w:val="18"/>
                <w:szCs w:val="18"/>
              </w:rPr>
            </w:pPr>
            <w:r w:rsidRPr="000B7AD9">
              <w:rPr>
                <w:rFonts w:ascii="UD Digi Kyokasho NP-B" w:eastAsia="UD Digi Kyokasho NP-B"/>
                <w:sz w:val="18"/>
                <w:szCs w:val="18"/>
              </w:rPr>
              <w:lastRenderedPageBreak/>
              <w:t xml:space="preserve">The proportion of Pupil Premium pupils who are persistently absent will decrease. </w:t>
            </w:r>
          </w:p>
          <w:p w14:paraId="248EF671" w14:textId="09C3F958" w:rsidR="000B7AD9" w:rsidRPr="000B7AD9" w:rsidRDefault="000B7AD9" w:rsidP="000B7AD9">
            <w:pPr>
              <w:pStyle w:val="TableRowCentered"/>
              <w:numPr>
                <w:ilvl w:val="0"/>
                <w:numId w:val="19"/>
              </w:numPr>
              <w:jc w:val="left"/>
              <w:rPr>
                <w:rFonts w:ascii="UD Digi Kyokasho NP-B" w:eastAsia="UD Digi Kyokasho NP-B"/>
                <w:sz w:val="18"/>
                <w:szCs w:val="18"/>
              </w:rPr>
            </w:pPr>
            <w:r w:rsidRPr="000B7AD9">
              <w:rPr>
                <w:rFonts w:ascii="UD Digi Kyokasho NP-B" w:eastAsia="UD Digi Kyokasho NP-B"/>
                <w:sz w:val="18"/>
                <w:szCs w:val="18"/>
              </w:rPr>
              <w:t>The proportion of late marks attributed to Pupil Premium pupils will reduce from the 2025</w:t>
            </w:r>
            <w:r w:rsidRPr="000B7AD9">
              <w:rPr>
                <w:rFonts w:ascii="UD Digi Kyokasho NP-B" w:eastAsia="UD Digi Kyokasho NP-B"/>
                <w:sz w:val="18"/>
                <w:szCs w:val="18"/>
              </w:rPr>
              <w:t>–</w:t>
            </w:r>
            <w:r w:rsidRPr="000B7AD9">
              <w:rPr>
                <w:rFonts w:ascii="UD Digi Kyokasho NP-B" w:eastAsia="UD Digi Kyokasho NP-B"/>
                <w:sz w:val="18"/>
                <w:szCs w:val="18"/>
              </w:rPr>
              <w:t xml:space="preserve">2026 baseline of </w:t>
            </w:r>
            <w:r w:rsidRPr="000B7AD9">
              <w:rPr>
                <w:rFonts w:ascii="UD Digi Kyokasho NP-B" w:eastAsia="UD Digi Kyokasho NP-B"/>
                <w:b/>
                <w:bCs/>
                <w:sz w:val="18"/>
                <w:szCs w:val="18"/>
              </w:rPr>
              <w:t>46%</w:t>
            </w:r>
            <w:r w:rsidRPr="000B7AD9">
              <w:rPr>
                <w:rFonts w:ascii="UD Digi Kyokasho NP-B" w:eastAsia="UD Digi Kyokasho NP-B"/>
                <w:sz w:val="18"/>
                <w:szCs w:val="18"/>
              </w:rPr>
              <w:t xml:space="preserve">. </w:t>
            </w:r>
          </w:p>
          <w:p w14:paraId="1B911E0D" w14:textId="3E415F30" w:rsidR="000B7AD9" w:rsidRPr="000B7AD9" w:rsidRDefault="000B7AD9" w:rsidP="000B7AD9">
            <w:pPr>
              <w:pStyle w:val="TableRowCentered"/>
              <w:numPr>
                <w:ilvl w:val="0"/>
                <w:numId w:val="19"/>
              </w:numPr>
              <w:jc w:val="left"/>
              <w:rPr>
                <w:rFonts w:ascii="UD Digi Kyokasho NP-B" w:eastAsia="UD Digi Kyokasho NP-B"/>
                <w:sz w:val="18"/>
                <w:szCs w:val="18"/>
              </w:rPr>
            </w:pPr>
            <w:r w:rsidRPr="000B7AD9">
              <w:rPr>
                <w:rFonts w:ascii="UD Digi Kyokasho NP-B" w:eastAsia="UD Digi Kyokasho NP-B"/>
                <w:sz w:val="18"/>
                <w:szCs w:val="18"/>
              </w:rPr>
              <w:t xml:space="preserve">Pupil Premium pupils will access a greater proportion of teaching time, particularly during the start of the school day when key literacy, phonics and maths learning takes place. </w:t>
            </w:r>
          </w:p>
          <w:p w14:paraId="293A99C3" w14:textId="6CED9372" w:rsidR="000B7AD9" w:rsidRPr="000B7AD9" w:rsidRDefault="000B7AD9" w:rsidP="000B7AD9">
            <w:pPr>
              <w:pStyle w:val="TableRowCentered"/>
              <w:numPr>
                <w:ilvl w:val="0"/>
                <w:numId w:val="19"/>
              </w:numPr>
              <w:jc w:val="left"/>
              <w:rPr>
                <w:rFonts w:ascii="UD Digi Kyokasho NP-B" w:eastAsia="UD Digi Kyokasho NP-B"/>
                <w:sz w:val="18"/>
                <w:szCs w:val="18"/>
              </w:rPr>
            </w:pPr>
            <w:r w:rsidRPr="000B7AD9">
              <w:rPr>
                <w:rFonts w:ascii="UD Digi Kyokasho NP-B" w:eastAsia="UD Digi Kyokasho NP-B"/>
                <w:sz w:val="18"/>
                <w:szCs w:val="18"/>
              </w:rPr>
              <w:t xml:space="preserve">Parents/carers of Pupil Premium pupils will engage positively with school attendance support and communication systems. </w:t>
            </w:r>
          </w:p>
          <w:p w14:paraId="2A7D5505" w14:textId="57751735" w:rsidR="00E66558" w:rsidRPr="004E09D2" w:rsidRDefault="000B7AD9" w:rsidP="004E09D2">
            <w:pPr>
              <w:pStyle w:val="TableRowCentered"/>
              <w:numPr>
                <w:ilvl w:val="0"/>
                <w:numId w:val="19"/>
              </w:numPr>
              <w:jc w:val="left"/>
              <w:rPr>
                <w:rFonts w:ascii="UD Digi Kyokasho NP-B" w:eastAsia="UD Digi Kyokasho NP-B" w:hint="eastAsia"/>
                <w:sz w:val="18"/>
                <w:szCs w:val="18"/>
              </w:rPr>
            </w:pPr>
            <w:r w:rsidRPr="000B7AD9">
              <w:rPr>
                <w:rFonts w:ascii="UD Digi Kyokasho NP-B" w:eastAsia="UD Digi Kyokasho NP-B"/>
                <w:sz w:val="18"/>
                <w:szCs w:val="18"/>
              </w:rPr>
              <w:t>Improved attendance and punctuality will contribute to better academic progress, engagement and wellbeing outcomes for disadvantaged pupils.</w:t>
            </w:r>
          </w:p>
        </w:tc>
      </w:tr>
      <w:tr w:rsidR="00E66558" w:rsidRPr="00EC2924" w14:paraId="2A7D5509" w14:textId="77777777" w:rsidTr="00F037AF">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069C9" w14:textId="77777777" w:rsidR="00E91FE2" w:rsidRPr="00E91FE2" w:rsidRDefault="00E91FE2" w:rsidP="00E91FE2">
            <w:pPr>
              <w:pStyle w:val="TableRow"/>
              <w:rPr>
                <w:rFonts w:ascii="UD Digi Kyokasho NP-B" w:eastAsia="UD Digi Kyokasho NP-B"/>
                <w:sz w:val="18"/>
                <w:szCs w:val="18"/>
              </w:rPr>
            </w:pPr>
            <w:r w:rsidRPr="00E91FE2">
              <w:rPr>
                <w:rFonts w:ascii="UD Digi Kyokasho NP-B" w:eastAsia="UD Digi Kyokasho NP-B"/>
                <w:sz w:val="18"/>
                <w:szCs w:val="18"/>
              </w:rPr>
              <w:lastRenderedPageBreak/>
              <w:t>To improve phonics and early reading outcomes for pupils eligible for Pupil Premium, ensuring they develop secure decoding skills, read fluently and confidently, and achieve outcomes in line with their peers.</w:t>
            </w:r>
          </w:p>
          <w:p w14:paraId="2A7D5507" w14:textId="77777777" w:rsidR="00E66558" w:rsidRPr="00EC2924" w:rsidRDefault="00E66558" w:rsidP="00C31636">
            <w:pPr>
              <w:pStyle w:val="TableRow"/>
              <w:ind w:left="0" w:right="0"/>
              <w:rPr>
                <w:rFonts w:ascii="UD Digi Kyokasho NP-B" w:eastAsia="UD Digi Kyokasho NP-B" w:hint="eastAsia"/>
                <w:sz w:val="18"/>
                <w:szCs w:val="18"/>
              </w:rPr>
            </w:pPr>
          </w:p>
        </w:tc>
        <w:tc>
          <w:tcPr>
            <w:tcW w:w="6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DA79B" w14:textId="4FC1F1C7" w:rsidR="00E91FE2" w:rsidRPr="00E91FE2" w:rsidRDefault="00E91FE2" w:rsidP="00E91FE2">
            <w:pPr>
              <w:pStyle w:val="TableRowCentered"/>
              <w:numPr>
                <w:ilvl w:val="0"/>
                <w:numId w:val="19"/>
              </w:numPr>
              <w:jc w:val="left"/>
              <w:rPr>
                <w:rFonts w:ascii="UD Digi Kyokasho NP-B" w:eastAsia="UD Digi Kyokasho NP-B"/>
                <w:sz w:val="18"/>
                <w:szCs w:val="18"/>
              </w:rPr>
            </w:pPr>
            <w:r w:rsidRPr="00E91FE2">
              <w:rPr>
                <w:rFonts w:ascii="UD Digi Kyokasho NP-B" w:eastAsia="UD Digi Kyokasho NP-B"/>
                <w:sz w:val="18"/>
                <w:szCs w:val="18"/>
              </w:rPr>
              <w:t xml:space="preserve">The proportion of Pupil Premium pupils achieving the expected standard in the Year 1 Phonics Screening Check will </w:t>
            </w:r>
            <w:r>
              <w:rPr>
                <w:rFonts w:ascii="UD Digi Kyokasho NP-B" w:eastAsia="UD Digi Kyokasho NP-B"/>
                <w:sz w:val="18"/>
                <w:szCs w:val="18"/>
              </w:rPr>
              <w:t xml:space="preserve">continue to </w:t>
            </w:r>
            <w:r w:rsidRPr="00E91FE2">
              <w:rPr>
                <w:rFonts w:ascii="UD Digi Kyokasho NP-B" w:eastAsia="UD Digi Kyokasho NP-B"/>
                <w:sz w:val="18"/>
                <w:szCs w:val="18"/>
              </w:rPr>
              <w:t xml:space="preserve">increase. </w:t>
            </w:r>
          </w:p>
          <w:p w14:paraId="07F3A4ED" w14:textId="7725817A" w:rsidR="00E91FE2" w:rsidRPr="00E91FE2" w:rsidRDefault="00E91FE2" w:rsidP="00E91FE2">
            <w:pPr>
              <w:pStyle w:val="TableRowCentered"/>
              <w:numPr>
                <w:ilvl w:val="0"/>
                <w:numId w:val="19"/>
              </w:numPr>
              <w:jc w:val="left"/>
              <w:rPr>
                <w:rFonts w:ascii="UD Digi Kyokasho NP-B" w:eastAsia="UD Digi Kyokasho NP-B"/>
                <w:sz w:val="18"/>
                <w:szCs w:val="18"/>
              </w:rPr>
            </w:pPr>
            <w:r w:rsidRPr="00E91FE2">
              <w:rPr>
                <w:rFonts w:ascii="UD Digi Kyokasho NP-B" w:eastAsia="UD Digi Kyokasho NP-B"/>
                <w:sz w:val="18"/>
                <w:szCs w:val="18"/>
              </w:rPr>
              <w:t xml:space="preserve">Targeted pupils will make accelerated progress in phonics through high-quality teaching and timely intervention. </w:t>
            </w:r>
          </w:p>
          <w:p w14:paraId="290AD3BE" w14:textId="5E46D24B" w:rsidR="00E91FE2" w:rsidRPr="00E91FE2" w:rsidRDefault="00E91FE2" w:rsidP="00E91FE2">
            <w:pPr>
              <w:pStyle w:val="TableRowCentered"/>
              <w:numPr>
                <w:ilvl w:val="0"/>
                <w:numId w:val="19"/>
              </w:numPr>
              <w:jc w:val="left"/>
              <w:rPr>
                <w:rFonts w:ascii="UD Digi Kyokasho NP-B" w:eastAsia="UD Digi Kyokasho NP-B"/>
                <w:sz w:val="18"/>
                <w:szCs w:val="18"/>
              </w:rPr>
            </w:pPr>
            <w:r w:rsidRPr="00E91FE2">
              <w:rPr>
                <w:rFonts w:ascii="UD Digi Kyokasho NP-B" w:eastAsia="UD Digi Kyokasho NP-B"/>
                <w:sz w:val="18"/>
                <w:szCs w:val="18"/>
              </w:rPr>
              <w:t>Pupils will demonstrate increased confidence, fluency and accuracy when reading</w:t>
            </w:r>
            <w:r w:rsidR="00D361B0">
              <w:rPr>
                <w:rFonts w:ascii="UD Digi Kyokasho NP-B" w:eastAsia="UD Digi Kyokasho NP-B"/>
                <w:sz w:val="18"/>
                <w:szCs w:val="18"/>
              </w:rPr>
              <w:t>.</w:t>
            </w:r>
          </w:p>
          <w:p w14:paraId="1F69E9FB" w14:textId="175026AC" w:rsidR="00E91FE2" w:rsidRPr="00E91FE2" w:rsidRDefault="00E91FE2" w:rsidP="00E91FE2">
            <w:pPr>
              <w:pStyle w:val="TableRowCentered"/>
              <w:numPr>
                <w:ilvl w:val="0"/>
                <w:numId w:val="19"/>
              </w:numPr>
              <w:jc w:val="left"/>
              <w:rPr>
                <w:rFonts w:ascii="UD Digi Kyokasho NP-B" w:eastAsia="UD Digi Kyokasho NP-B"/>
                <w:sz w:val="18"/>
                <w:szCs w:val="18"/>
              </w:rPr>
            </w:pPr>
            <w:r w:rsidRPr="00E91FE2">
              <w:rPr>
                <w:rFonts w:ascii="UD Digi Kyokasho NP-B" w:eastAsia="UD Digi Kyokasho NP-B"/>
                <w:sz w:val="18"/>
                <w:szCs w:val="18"/>
              </w:rPr>
              <w:t xml:space="preserve">Reading records and parental engagement monitoring will show an increase in the frequency of reading at home for Pupil Premium pupils. </w:t>
            </w:r>
          </w:p>
          <w:p w14:paraId="3D420060" w14:textId="78E84D0D" w:rsidR="00E91FE2" w:rsidRPr="00E91FE2" w:rsidRDefault="00E91FE2" w:rsidP="00E91FE2">
            <w:pPr>
              <w:pStyle w:val="TableRowCentered"/>
              <w:numPr>
                <w:ilvl w:val="0"/>
                <w:numId w:val="19"/>
              </w:numPr>
              <w:jc w:val="left"/>
              <w:rPr>
                <w:rFonts w:ascii="UD Digi Kyokasho NP-B" w:eastAsia="UD Digi Kyokasho NP-B"/>
                <w:sz w:val="18"/>
                <w:szCs w:val="18"/>
              </w:rPr>
            </w:pPr>
            <w:r w:rsidRPr="00E91FE2">
              <w:rPr>
                <w:rFonts w:ascii="UD Digi Kyokasho NP-B" w:eastAsia="UD Digi Kyokasho NP-B"/>
                <w:sz w:val="18"/>
                <w:szCs w:val="18"/>
              </w:rPr>
              <w:t xml:space="preserve">Staff will identify and address gaps in phonics knowledge quickly through regular assessment and targeted support. </w:t>
            </w:r>
          </w:p>
          <w:p w14:paraId="28153393" w14:textId="02E0F140" w:rsidR="00E91FE2" w:rsidRPr="00E91FE2" w:rsidRDefault="00E91FE2" w:rsidP="00E91FE2">
            <w:pPr>
              <w:pStyle w:val="TableRowCentered"/>
              <w:numPr>
                <w:ilvl w:val="0"/>
                <w:numId w:val="19"/>
              </w:numPr>
              <w:jc w:val="left"/>
              <w:rPr>
                <w:rFonts w:ascii="UD Digi Kyokasho NP-B" w:eastAsia="UD Digi Kyokasho NP-B"/>
                <w:sz w:val="18"/>
                <w:szCs w:val="18"/>
              </w:rPr>
            </w:pPr>
            <w:r w:rsidRPr="00E91FE2">
              <w:rPr>
                <w:rFonts w:ascii="UD Digi Kyokasho NP-B" w:eastAsia="UD Digi Kyokasho NP-B"/>
                <w:sz w:val="18"/>
                <w:szCs w:val="18"/>
              </w:rPr>
              <w:t xml:space="preserve">Pupils with speech and language difficulties will receive appropriate intervention to support the development of phonological awareness and early reading skills. </w:t>
            </w:r>
          </w:p>
          <w:p w14:paraId="506859EE" w14:textId="0A93CBBE" w:rsidR="00E91FE2" w:rsidRPr="00E91FE2" w:rsidRDefault="00E91FE2" w:rsidP="00E91FE2">
            <w:pPr>
              <w:pStyle w:val="TableRowCentered"/>
              <w:numPr>
                <w:ilvl w:val="0"/>
                <w:numId w:val="19"/>
              </w:numPr>
              <w:jc w:val="left"/>
              <w:rPr>
                <w:rFonts w:ascii="UD Digi Kyokasho NP-B" w:eastAsia="UD Digi Kyokasho NP-B"/>
                <w:sz w:val="18"/>
                <w:szCs w:val="18"/>
              </w:rPr>
            </w:pPr>
            <w:r w:rsidRPr="00E91FE2">
              <w:rPr>
                <w:rFonts w:ascii="UD Digi Kyokasho NP-B" w:eastAsia="UD Digi Kyokasho NP-B"/>
                <w:sz w:val="18"/>
                <w:szCs w:val="18"/>
              </w:rPr>
              <w:t>Improved phonics attainment will lead to stronger outcomes in reading comprehension and writing.</w:t>
            </w:r>
          </w:p>
          <w:p w14:paraId="2A7D5508" w14:textId="77777777" w:rsidR="00E66558" w:rsidRPr="00EC2924" w:rsidRDefault="00E66558" w:rsidP="00C31636">
            <w:pPr>
              <w:pStyle w:val="TableRowCentered"/>
              <w:ind w:left="0" w:right="0"/>
              <w:jc w:val="left"/>
              <w:rPr>
                <w:rFonts w:ascii="UD Digi Kyokasho NP-B" w:eastAsia="UD Digi Kyokasho NP-B" w:hint="eastAsia"/>
                <w:sz w:val="18"/>
                <w:szCs w:val="18"/>
              </w:rPr>
            </w:pPr>
          </w:p>
        </w:tc>
      </w:tr>
      <w:tr w:rsidR="00E66558" w:rsidRPr="00EC2924" w14:paraId="2A7D550C" w14:textId="77777777" w:rsidTr="00F037AF">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E38B1" w14:textId="77777777" w:rsidR="009739FC" w:rsidRPr="009739FC" w:rsidRDefault="009739FC" w:rsidP="009739FC">
            <w:pPr>
              <w:pStyle w:val="TableRow"/>
              <w:rPr>
                <w:rFonts w:ascii="UD Digi Kyokasho NP-B" w:eastAsia="UD Digi Kyokasho NP-B"/>
                <w:sz w:val="18"/>
                <w:szCs w:val="18"/>
              </w:rPr>
            </w:pPr>
            <w:r w:rsidRPr="009739FC">
              <w:rPr>
                <w:rFonts w:ascii="UD Digi Kyokasho NP-B" w:eastAsia="UD Digi Kyokasho NP-B"/>
                <w:sz w:val="18"/>
                <w:szCs w:val="18"/>
              </w:rPr>
              <w:t>To increase participation in extra-curricular activities for pupils eligible for Pupil Premium, ensuring they have equitable access to enrichment opportunities that support their physical, social, emotional and personal development.</w:t>
            </w:r>
          </w:p>
          <w:p w14:paraId="2A7D550A" w14:textId="77777777" w:rsidR="00E66558" w:rsidRPr="00EC2924" w:rsidRDefault="00E66558" w:rsidP="00C31636">
            <w:pPr>
              <w:pStyle w:val="TableRow"/>
              <w:ind w:left="0" w:right="0"/>
              <w:rPr>
                <w:rFonts w:ascii="UD Digi Kyokasho NP-B" w:eastAsia="UD Digi Kyokasho NP-B" w:hint="eastAsia"/>
                <w:sz w:val="18"/>
                <w:szCs w:val="18"/>
              </w:rPr>
            </w:pPr>
          </w:p>
        </w:tc>
        <w:tc>
          <w:tcPr>
            <w:tcW w:w="6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C3FCF" w14:textId="687517F4" w:rsidR="009739FC" w:rsidRPr="009739FC" w:rsidRDefault="009739FC" w:rsidP="009739FC">
            <w:pPr>
              <w:pStyle w:val="TableRowCentered"/>
              <w:numPr>
                <w:ilvl w:val="0"/>
                <w:numId w:val="19"/>
              </w:numPr>
              <w:jc w:val="left"/>
              <w:rPr>
                <w:rFonts w:ascii="UD Digi Kyokasho NP-B" w:eastAsia="UD Digi Kyokasho NP-B"/>
                <w:sz w:val="18"/>
                <w:szCs w:val="18"/>
              </w:rPr>
            </w:pPr>
            <w:r w:rsidRPr="009739FC">
              <w:rPr>
                <w:rFonts w:ascii="UD Digi Kyokasho NP-B" w:eastAsia="UD Digi Kyokasho NP-B"/>
                <w:sz w:val="18"/>
                <w:szCs w:val="18"/>
              </w:rPr>
              <w:t xml:space="preserve">Pupils eligible for Pupil Premium access a wider range of extra-curricular opportunities, including sporting, creative and enrichment activities. </w:t>
            </w:r>
          </w:p>
          <w:p w14:paraId="0E68BF7E" w14:textId="6F24DA4F" w:rsidR="009739FC" w:rsidRPr="009739FC" w:rsidRDefault="009739FC" w:rsidP="009739FC">
            <w:pPr>
              <w:pStyle w:val="TableRowCentered"/>
              <w:numPr>
                <w:ilvl w:val="0"/>
                <w:numId w:val="19"/>
              </w:numPr>
              <w:jc w:val="left"/>
              <w:rPr>
                <w:rFonts w:ascii="UD Digi Kyokasho NP-B" w:eastAsia="UD Digi Kyokasho NP-B"/>
                <w:sz w:val="18"/>
                <w:szCs w:val="18"/>
              </w:rPr>
            </w:pPr>
            <w:r w:rsidRPr="009739FC">
              <w:rPr>
                <w:rFonts w:ascii="UD Digi Kyokasho NP-B" w:eastAsia="UD Digi Kyokasho NP-B"/>
                <w:sz w:val="18"/>
                <w:szCs w:val="18"/>
              </w:rPr>
              <w:t xml:space="preserve">Financial barriers to participation are reduced through targeted funding and support. </w:t>
            </w:r>
          </w:p>
          <w:p w14:paraId="63870FB3" w14:textId="73D7ED66" w:rsidR="009739FC" w:rsidRPr="009739FC" w:rsidRDefault="009739FC" w:rsidP="009739FC">
            <w:pPr>
              <w:pStyle w:val="TableRowCentered"/>
              <w:numPr>
                <w:ilvl w:val="0"/>
                <w:numId w:val="19"/>
              </w:numPr>
              <w:jc w:val="left"/>
              <w:rPr>
                <w:rFonts w:ascii="UD Digi Kyokasho NP-B" w:eastAsia="UD Digi Kyokasho NP-B"/>
                <w:sz w:val="18"/>
                <w:szCs w:val="18"/>
              </w:rPr>
            </w:pPr>
            <w:r w:rsidRPr="009739FC">
              <w:rPr>
                <w:rFonts w:ascii="UD Digi Kyokasho NP-B" w:eastAsia="UD Digi Kyokasho NP-B"/>
                <w:sz w:val="18"/>
                <w:szCs w:val="18"/>
              </w:rPr>
              <w:t xml:space="preserve">Participation rates in clubs and enrichment activities for Pupil Premium pupils increase and move closer to those of their peers. </w:t>
            </w:r>
          </w:p>
          <w:p w14:paraId="4F723871" w14:textId="3DBB670E" w:rsidR="009739FC" w:rsidRPr="009739FC" w:rsidRDefault="009739FC" w:rsidP="009739FC">
            <w:pPr>
              <w:pStyle w:val="TableRowCentered"/>
              <w:numPr>
                <w:ilvl w:val="0"/>
                <w:numId w:val="19"/>
              </w:numPr>
              <w:jc w:val="left"/>
              <w:rPr>
                <w:rFonts w:ascii="UD Digi Kyokasho NP-B" w:eastAsia="UD Digi Kyokasho NP-B"/>
                <w:sz w:val="18"/>
                <w:szCs w:val="18"/>
              </w:rPr>
            </w:pPr>
            <w:r w:rsidRPr="009739FC">
              <w:rPr>
                <w:rFonts w:ascii="UD Digi Kyokasho NP-B" w:eastAsia="UD Digi Kyokasho NP-B"/>
                <w:sz w:val="18"/>
                <w:szCs w:val="18"/>
              </w:rPr>
              <w:t xml:space="preserve">Pupils demonstrate increased confidence, resilience, teamwork and social skills through engagement in extra-curricular activities. </w:t>
            </w:r>
          </w:p>
          <w:p w14:paraId="6BEC2EE6" w14:textId="596D4772" w:rsidR="009739FC" w:rsidRPr="009739FC" w:rsidRDefault="009739FC" w:rsidP="009739FC">
            <w:pPr>
              <w:pStyle w:val="TableRowCentered"/>
              <w:numPr>
                <w:ilvl w:val="0"/>
                <w:numId w:val="19"/>
              </w:numPr>
              <w:jc w:val="left"/>
              <w:rPr>
                <w:rFonts w:ascii="UD Digi Kyokasho NP-B" w:eastAsia="UD Digi Kyokasho NP-B"/>
                <w:sz w:val="18"/>
                <w:szCs w:val="18"/>
              </w:rPr>
            </w:pPr>
            <w:r w:rsidRPr="009739FC">
              <w:rPr>
                <w:rFonts w:ascii="UD Digi Kyokasho NP-B" w:eastAsia="UD Digi Kyokasho NP-B"/>
                <w:sz w:val="18"/>
                <w:szCs w:val="18"/>
              </w:rPr>
              <w:t xml:space="preserve">Disadvantaged pupils report feeling included and able to participate fully in the wider life of the school. </w:t>
            </w:r>
          </w:p>
          <w:p w14:paraId="5ED02451" w14:textId="505AC591" w:rsidR="009739FC" w:rsidRPr="009739FC" w:rsidRDefault="009739FC" w:rsidP="009739FC">
            <w:pPr>
              <w:pStyle w:val="TableRowCentered"/>
              <w:numPr>
                <w:ilvl w:val="0"/>
                <w:numId w:val="19"/>
              </w:numPr>
              <w:jc w:val="left"/>
              <w:rPr>
                <w:rFonts w:ascii="UD Digi Kyokasho NP-B" w:eastAsia="UD Digi Kyokasho NP-B"/>
                <w:sz w:val="18"/>
                <w:szCs w:val="18"/>
              </w:rPr>
            </w:pPr>
            <w:r w:rsidRPr="009739FC">
              <w:rPr>
                <w:rFonts w:ascii="UD Digi Kyokasho NP-B" w:eastAsia="UD Digi Kyokasho NP-B"/>
                <w:sz w:val="18"/>
                <w:szCs w:val="18"/>
              </w:rPr>
              <w:t>Increased participation contributes positively to pupils' wellbeing, attendance, behaviour and engagement with learning.</w:t>
            </w:r>
          </w:p>
          <w:p w14:paraId="2A7D550B" w14:textId="77777777" w:rsidR="00E66558" w:rsidRPr="00EC2924" w:rsidRDefault="00E66558" w:rsidP="00C31636">
            <w:pPr>
              <w:pStyle w:val="TableRowCentered"/>
              <w:ind w:left="0" w:right="0"/>
              <w:jc w:val="left"/>
              <w:rPr>
                <w:rFonts w:ascii="UD Digi Kyokasho NP-B" w:eastAsia="UD Digi Kyokasho NP-B" w:hint="eastAsia"/>
                <w:sz w:val="18"/>
                <w:szCs w:val="18"/>
              </w:rPr>
            </w:pPr>
          </w:p>
        </w:tc>
      </w:tr>
      <w:tr w:rsidR="00E66558" w:rsidRPr="00EC2924" w14:paraId="2A7D550F" w14:textId="77777777" w:rsidTr="00F037AF">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326B9" w14:textId="77777777" w:rsidR="00251EED" w:rsidRPr="00251EED" w:rsidRDefault="00251EED" w:rsidP="00251EED">
            <w:pPr>
              <w:pStyle w:val="TableRow"/>
              <w:rPr>
                <w:rFonts w:ascii="UD Digi Kyokasho NP-B" w:eastAsia="UD Digi Kyokasho NP-B"/>
                <w:sz w:val="18"/>
                <w:szCs w:val="18"/>
              </w:rPr>
            </w:pPr>
            <w:r w:rsidRPr="00251EED">
              <w:rPr>
                <w:rFonts w:ascii="UD Digi Kyokasho NP-B" w:eastAsia="UD Digi Kyokasho NP-B"/>
                <w:sz w:val="18"/>
                <w:szCs w:val="18"/>
              </w:rPr>
              <w:lastRenderedPageBreak/>
              <w:t>To reduce behaviour incidents and suspensions involving pupils eligible for Pupil Premium by strengthening social, emotional and mental health (SEMH) support, improving social communication skills and developing positive learning behaviours.</w:t>
            </w:r>
          </w:p>
          <w:p w14:paraId="2A7D550D" w14:textId="77777777" w:rsidR="00E66558" w:rsidRPr="00EC2924" w:rsidRDefault="00E66558" w:rsidP="00C31636">
            <w:pPr>
              <w:pStyle w:val="TableRow"/>
              <w:ind w:left="0" w:right="0"/>
              <w:rPr>
                <w:rFonts w:ascii="UD Digi Kyokasho NP-B" w:eastAsia="UD Digi Kyokasho NP-B" w:hint="eastAsia"/>
                <w:sz w:val="18"/>
                <w:szCs w:val="18"/>
              </w:rPr>
            </w:pPr>
          </w:p>
        </w:tc>
        <w:tc>
          <w:tcPr>
            <w:tcW w:w="6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5032C" w14:textId="6F714D88" w:rsidR="003D7E0C" w:rsidRPr="003D7E0C" w:rsidRDefault="003D7E0C" w:rsidP="003D7E0C">
            <w:pPr>
              <w:pStyle w:val="TableRowCentered"/>
              <w:numPr>
                <w:ilvl w:val="0"/>
                <w:numId w:val="19"/>
              </w:numPr>
              <w:jc w:val="left"/>
              <w:rPr>
                <w:rFonts w:ascii="UD Digi Kyokasho NP-B" w:eastAsia="UD Digi Kyokasho NP-B"/>
                <w:sz w:val="18"/>
                <w:szCs w:val="18"/>
              </w:rPr>
            </w:pPr>
            <w:r w:rsidRPr="003D7E0C">
              <w:rPr>
                <w:rFonts w:ascii="UD Digi Kyokasho NP-B" w:eastAsia="UD Digi Kyokasho NP-B"/>
                <w:sz w:val="18"/>
                <w:szCs w:val="18"/>
              </w:rPr>
              <w:t xml:space="preserve">Behaviour incidents involving Pupil Premium pupils decrease over the course of the academic year. </w:t>
            </w:r>
          </w:p>
          <w:p w14:paraId="0D978408" w14:textId="68B83BD0" w:rsidR="003D7E0C" w:rsidRPr="003D7E0C" w:rsidRDefault="003D7E0C" w:rsidP="003D7E0C">
            <w:pPr>
              <w:pStyle w:val="TableRowCentered"/>
              <w:numPr>
                <w:ilvl w:val="0"/>
                <w:numId w:val="19"/>
              </w:numPr>
              <w:jc w:val="left"/>
              <w:rPr>
                <w:rFonts w:ascii="UD Digi Kyokasho NP-B" w:eastAsia="UD Digi Kyokasho NP-B"/>
                <w:sz w:val="18"/>
                <w:szCs w:val="18"/>
              </w:rPr>
            </w:pPr>
            <w:r w:rsidRPr="003D7E0C">
              <w:rPr>
                <w:rFonts w:ascii="UD Digi Kyokasho NP-B" w:eastAsia="UD Digi Kyokasho NP-B"/>
                <w:sz w:val="18"/>
                <w:szCs w:val="18"/>
              </w:rPr>
              <w:t xml:space="preserve">The number of suspensions issued to Pupil Premium pupils reduces compared to the previous year. </w:t>
            </w:r>
          </w:p>
          <w:p w14:paraId="08B0E09B" w14:textId="7EDB797E" w:rsidR="003D7E0C" w:rsidRPr="003D7E0C" w:rsidRDefault="003D7E0C" w:rsidP="003D7E0C">
            <w:pPr>
              <w:pStyle w:val="TableRowCentered"/>
              <w:numPr>
                <w:ilvl w:val="0"/>
                <w:numId w:val="19"/>
              </w:numPr>
              <w:jc w:val="left"/>
              <w:rPr>
                <w:rFonts w:ascii="UD Digi Kyokasho NP-B" w:eastAsia="UD Digi Kyokasho NP-B"/>
                <w:sz w:val="18"/>
                <w:szCs w:val="18"/>
              </w:rPr>
            </w:pPr>
            <w:r w:rsidRPr="003D7E0C">
              <w:rPr>
                <w:rFonts w:ascii="UD Digi Kyokasho NP-B" w:eastAsia="UD Digi Kyokasho NP-B"/>
                <w:sz w:val="18"/>
                <w:szCs w:val="18"/>
              </w:rPr>
              <w:t xml:space="preserve">Pupils demonstrate improved self-regulation, resilience and engagement in learning. </w:t>
            </w:r>
          </w:p>
          <w:p w14:paraId="04A5488B" w14:textId="44D0DC4C" w:rsidR="003D7E0C" w:rsidRPr="003D7E0C" w:rsidRDefault="003D7E0C" w:rsidP="003D7E0C">
            <w:pPr>
              <w:pStyle w:val="TableRowCentered"/>
              <w:numPr>
                <w:ilvl w:val="0"/>
                <w:numId w:val="19"/>
              </w:numPr>
              <w:jc w:val="left"/>
              <w:rPr>
                <w:rFonts w:ascii="UD Digi Kyokasho NP-B" w:eastAsia="UD Digi Kyokasho NP-B"/>
                <w:sz w:val="18"/>
                <w:szCs w:val="18"/>
              </w:rPr>
            </w:pPr>
            <w:r w:rsidRPr="003D7E0C">
              <w:rPr>
                <w:rFonts w:ascii="UD Digi Kyokasho NP-B" w:eastAsia="UD Digi Kyokasho NP-B"/>
                <w:sz w:val="18"/>
                <w:szCs w:val="18"/>
              </w:rPr>
              <w:t xml:space="preserve">Targeted pupils show improvements in social communication skills, enabling them to build positive relationships with peers and adults. </w:t>
            </w:r>
          </w:p>
          <w:p w14:paraId="53DCB2BE" w14:textId="1BA01D76" w:rsidR="003D7E0C" w:rsidRPr="003D7E0C" w:rsidRDefault="003D7E0C" w:rsidP="003D7E0C">
            <w:pPr>
              <w:pStyle w:val="TableRowCentered"/>
              <w:numPr>
                <w:ilvl w:val="0"/>
                <w:numId w:val="19"/>
              </w:numPr>
              <w:jc w:val="left"/>
              <w:rPr>
                <w:rFonts w:ascii="UD Digi Kyokasho NP-B" w:eastAsia="UD Digi Kyokasho NP-B"/>
                <w:sz w:val="18"/>
                <w:szCs w:val="18"/>
              </w:rPr>
            </w:pPr>
            <w:r w:rsidRPr="003D7E0C">
              <w:rPr>
                <w:rFonts w:ascii="UD Digi Kyokasho NP-B" w:eastAsia="UD Digi Kyokasho NP-B"/>
                <w:sz w:val="18"/>
                <w:szCs w:val="18"/>
              </w:rPr>
              <w:t xml:space="preserve">Teachers report improved learning behaviours, including attention, independence, cooperation and readiness to learn. </w:t>
            </w:r>
          </w:p>
          <w:p w14:paraId="54C21058" w14:textId="21407301" w:rsidR="003D7E0C" w:rsidRPr="003D7E0C" w:rsidRDefault="003D7E0C" w:rsidP="003D7E0C">
            <w:pPr>
              <w:pStyle w:val="TableRowCentered"/>
              <w:numPr>
                <w:ilvl w:val="0"/>
                <w:numId w:val="19"/>
              </w:numPr>
              <w:jc w:val="left"/>
              <w:rPr>
                <w:rFonts w:ascii="UD Digi Kyokasho NP-B" w:eastAsia="UD Digi Kyokasho NP-B"/>
                <w:sz w:val="18"/>
                <w:szCs w:val="18"/>
              </w:rPr>
            </w:pPr>
            <w:r w:rsidRPr="003D7E0C">
              <w:rPr>
                <w:rFonts w:ascii="UD Digi Kyokasho NP-B" w:eastAsia="UD Digi Kyokasho NP-B"/>
                <w:sz w:val="18"/>
                <w:szCs w:val="18"/>
              </w:rPr>
              <w:t xml:space="preserve">SEMH needs are </w:t>
            </w:r>
            <w:r>
              <w:rPr>
                <w:rFonts w:ascii="UD Digi Kyokasho NP-B" w:eastAsia="UD Digi Kyokasho NP-B"/>
                <w:sz w:val="18"/>
                <w:szCs w:val="18"/>
              </w:rPr>
              <w:t xml:space="preserve">continued to be </w:t>
            </w:r>
            <w:r w:rsidRPr="003D7E0C">
              <w:rPr>
                <w:rFonts w:ascii="UD Digi Kyokasho NP-B" w:eastAsia="UD Digi Kyokasho NP-B"/>
                <w:sz w:val="18"/>
                <w:szCs w:val="18"/>
              </w:rPr>
              <w:t xml:space="preserve">identified early and addressed through appropriate interventions and pastoral support. </w:t>
            </w:r>
          </w:p>
          <w:p w14:paraId="33F9DA55" w14:textId="04F9D0AA" w:rsidR="003D7E0C" w:rsidRPr="003D7E0C" w:rsidRDefault="003D7E0C" w:rsidP="003D7E0C">
            <w:pPr>
              <w:pStyle w:val="TableRowCentered"/>
              <w:numPr>
                <w:ilvl w:val="0"/>
                <w:numId w:val="19"/>
              </w:numPr>
              <w:jc w:val="left"/>
              <w:rPr>
                <w:rFonts w:ascii="UD Digi Kyokasho NP-B" w:eastAsia="UD Digi Kyokasho NP-B"/>
                <w:sz w:val="18"/>
                <w:szCs w:val="18"/>
              </w:rPr>
            </w:pPr>
            <w:r w:rsidRPr="003D7E0C">
              <w:rPr>
                <w:rFonts w:ascii="UD Digi Kyokasho NP-B" w:eastAsia="UD Digi Kyokasho NP-B"/>
                <w:sz w:val="18"/>
                <w:szCs w:val="18"/>
              </w:rPr>
              <w:t xml:space="preserve">Pupil Premium pupils feel safe, supported and included within the school environment. </w:t>
            </w:r>
          </w:p>
          <w:p w14:paraId="1339CAF8" w14:textId="7EC6C266" w:rsidR="003D7E0C" w:rsidRPr="003D7E0C" w:rsidRDefault="003D7E0C" w:rsidP="003D7E0C">
            <w:pPr>
              <w:pStyle w:val="TableRowCentered"/>
              <w:numPr>
                <w:ilvl w:val="0"/>
                <w:numId w:val="19"/>
              </w:numPr>
              <w:jc w:val="left"/>
              <w:rPr>
                <w:rFonts w:ascii="UD Digi Kyokasho NP-B" w:eastAsia="UD Digi Kyokasho NP-B"/>
                <w:sz w:val="18"/>
                <w:szCs w:val="18"/>
              </w:rPr>
            </w:pPr>
            <w:r w:rsidRPr="003D7E0C">
              <w:rPr>
                <w:rFonts w:ascii="UD Digi Kyokasho NP-B" w:eastAsia="UD Digi Kyokasho NP-B"/>
                <w:sz w:val="18"/>
                <w:szCs w:val="18"/>
              </w:rPr>
              <w:t xml:space="preserve">Families of identified pupils engage positively with school-led support, including the Family Support Worker and/or Early Help services, where appropriate. </w:t>
            </w:r>
          </w:p>
          <w:p w14:paraId="2A7D550E" w14:textId="7071A168" w:rsidR="00E66558" w:rsidRPr="008C74A2" w:rsidRDefault="003D7E0C" w:rsidP="008C74A2">
            <w:pPr>
              <w:pStyle w:val="TableRowCentered"/>
              <w:numPr>
                <w:ilvl w:val="0"/>
                <w:numId w:val="19"/>
              </w:numPr>
              <w:jc w:val="left"/>
              <w:rPr>
                <w:rFonts w:ascii="UD Digi Kyokasho NP-B" w:eastAsia="UD Digi Kyokasho NP-B" w:hint="eastAsia"/>
                <w:sz w:val="18"/>
                <w:szCs w:val="18"/>
              </w:rPr>
            </w:pPr>
            <w:r w:rsidRPr="003D7E0C">
              <w:rPr>
                <w:rFonts w:ascii="UD Digi Kyokasho NP-B" w:eastAsia="UD Digi Kyokasho NP-B"/>
                <w:sz w:val="18"/>
                <w:szCs w:val="18"/>
              </w:rPr>
              <w:t xml:space="preserve">Strong home-school partnerships </w:t>
            </w:r>
            <w:r w:rsidR="008C74A2">
              <w:rPr>
                <w:rFonts w:ascii="UD Digi Kyokasho NP-B" w:eastAsia="UD Digi Kyokasho NP-B"/>
                <w:sz w:val="18"/>
                <w:szCs w:val="18"/>
              </w:rPr>
              <w:t xml:space="preserve">continue to </w:t>
            </w:r>
            <w:r w:rsidRPr="003D7E0C">
              <w:rPr>
                <w:rFonts w:ascii="UD Digi Kyokasho NP-B" w:eastAsia="UD Digi Kyokasho NP-B"/>
                <w:sz w:val="18"/>
                <w:szCs w:val="18"/>
              </w:rPr>
              <w:t>contribute to improved attendance, behaviour, wellbeing and educational outcomes for targeted pupils.</w:t>
            </w:r>
          </w:p>
        </w:tc>
      </w:tr>
    </w:tbl>
    <w:p w14:paraId="2A06959E" w14:textId="2218981A" w:rsidR="00120AB1" w:rsidRPr="00EC2924" w:rsidRDefault="00120AB1" w:rsidP="00BD4B12">
      <w:pPr>
        <w:rPr>
          <w:rFonts w:ascii="UD Digi Kyokasho NP-B" w:eastAsia="UD Digi Kyokasho NP-B" w:hint="eastAsia"/>
          <w:sz w:val="20"/>
          <w:szCs w:val="20"/>
        </w:rPr>
      </w:pPr>
    </w:p>
    <w:p w14:paraId="2A7D5512" w14:textId="7B489199" w:rsidR="00E66558" w:rsidRPr="00EC2924" w:rsidRDefault="009D71E8">
      <w:pPr>
        <w:pStyle w:val="Heading2"/>
        <w:rPr>
          <w:rFonts w:ascii="UD Digi Kyokasho NP-B" w:eastAsia="UD Digi Kyokasho NP-B" w:hint="eastAsia"/>
          <w:sz w:val="24"/>
          <w:szCs w:val="24"/>
        </w:rPr>
      </w:pPr>
      <w:r w:rsidRPr="00EC2924">
        <w:rPr>
          <w:rFonts w:ascii="UD Digi Kyokasho NP-B" w:eastAsia="UD Digi Kyokasho NP-B" w:hint="eastAsia"/>
          <w:sz w:val="24"/>
          <w:szCs w:val="24"/>
        </w:rPr>
        <w:t>Activity in this academic year</w:t>
      </w:r>
    </w:p>
    <w:p w14:paraId="2A7D5513" w14:textId="20453EFC" w:rsidR="00E66558" w:rsidRPr="00EC2924" w:rsidRDefault="009D71E8">
      <w:pPr>
        <w:spacing w:after="480"/>
        <w:rPr>
          <w:rFonts w:ascii="UD Digi Kyokasho NP-B" w:eastAsia="UD Digi Kyokasho NP-B" w:hint="eastAsia"/>
          <w:sz w:val="20"/>
          <w:szCs w:val="20"/>
        </w:rPr>
      </w:pPr>
      <w:r w:rsidRPr="00EC2924">
        <w:rPr>
          <w:rFonts w:ascii="UD Digi Kyokasho NP-B" w:eastAsia="UD Digi Kyokasho NP-B" w:hint="eastAsia"/>
          <w:sz w:val="20"/>
          <w:szCs w:val="20"/>
        </w:rPr>
        <w:t xml:space="preserve">This details how we intend to spend our pupil premium funding </w:t>
      </w:r>
      <w:r w:rsidRPr="00EC2924">
        <w:rPr>
          <w:rFonts w:ascii="UD Digi Kyokasho NP-B" w:eastAsia="UD Digi Kyokasho NP-B" w:hint="eastAsia"/>
          <w:b/>
          <w:bCs/>
          <w:sz w:val="20"/>
          <w:szCs w:val="20"/>
        </w:rPr>
        <w:t>this academic year</w:t>
      </w:r>
      <w:r w:rsidRPr="00EC2924">
        <w:rPr>
          <w:rFonts w:ascii="UD Digi Kyokasho NP-B" w:eastAsia="UD Digi Kyokasho NP-B" w:hint="eastAsia"/>
          <w:sz w:val="20"/>
          <w:szCs w:val="20"/>
        </w:rPr>
        <w:t xml:space="preserve"> to address the challenges listed above.</w:t>
      </w:r>
    </w:p>
    <w:p w14:paraId="2A7D5514" w14:textId="77777777" w:rsidR="00E66558" w:rsidRPr="00EC2924" w:rsidRDefault="009D71E8">
      <w:pPr>
        <w:pStyle w:val="Heading3"/>
        <w:rPr>
          <w:rFonts w:ascii="UD Digi Kyokasho NP-B" w:eastAsia="UD Digi Kyokasho NP-B" w:hint="eastAsia"/>
          <w:sz w:val="22"/>
          <w:szCs w:val="22"/>
        </w:rPr>
      </w:pPr>
      <w:r w:rsidRPr="00EC2924">
        <w:rPr>
          <w:rFonts w:ascii="UD Digi Kyokasho NP-B" w:eastAsia="UD Digi Kyokasho NP-B" w:hint="eastAsia"/>
          <w:sz w:val="22"/>
          <w:szCs w:val="22"/>
        </w:rPr>
        <w:t>Teaching (for example, CPD, recruitment and retention)</w:t>
      </w:r>
    </w:p>
    <w:p w14:paraId="2A7D5515" w14:textId="7BBE1413" w:rsidR="00E66558" w:rsidRPr="00EC2924" w:rsidRDefault="009D71E8">
      <w:pPr>
        <w:rPr>
          <w:rFonts w:ascii="UD Digi Kyokasho NP-B" w:eastAsia="UD Digi Kyokasho NP-B" w:hint="eastAsia"/>
          <w:sz w:val="20"/>
          <w:szCs w:val="20"/>
        </w:rPr>
      </w:pPr>
      <w:r w:rsidRPr="00EC2924">
        <w:rPr>
          <w:rFonts w:ascii="UD Digi Kyokasho NP-B" w:eastAsia="UD Digi Kyokasho NP-B" w:hint="eastAsia"/>
          <w:sz w:val="20"/>
          <w:szCs w:val="20"/>
        </w:rPr>
        <w:t xml:space="preserve">Budgeted cost: </w:t>
      </w:r>
      <w:r w:rsidR="007856C8">
        <w:rPr>
          <w:rFonts w:ascii="UD Digi Kyokasho NP-B" w:eastAsia="UD Digi Kyokasho NP-B"/>
          <w:sz w:val="20"/>
          <w:szCs w:val="20"/>
        </w:rPr>
        <w:t>£</w:t>
      </w:r>
      <w:r w:rsidR="007856C8">
        <w:rPr>
          <w:rFonts w:ascii="UD Digi Kyokasho NP-B" w:eastAsia="UD Digi Kyokasho NP-B"/>
          <w:sz w:val="20"/>
          <w:szCs w:val="20"/>
        </w:rPr>
        <w:t>15,550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EC2924"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Pr="00EC2924" w:rsidRDefault="009D71E8" w:rsidP="00C31636">
            <w:pPr>
              <w:pStyle w:val="TableHeader"/>
              <w:ind w:left="0" w:right="0"/>
              <w:jc w:val="left"/>
              <w:rPr>
                <w:rFonts w:ascii="UD Digi Kyokasho NP-B" w:eastAsia="UD Digi Kyokasho NP-B" w:hint="eastAsia"/>
                <w:sz w:val="20"/>
                <w:szCs w:val="20"/>
              </w:rPr>
            </w:pPr>
            <w:r w:rsidRPr="00EC2924">
              <w:rPr>
                <w:rFonts w:ascii="UD Digi Kyokasho NP-B" w:eastAsia="UD Digi Kyokasho NP-B" w:hint="eastAsia"/>
                <w:sz w:val="20"/>
                <w:szCs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Pr="00EC2924" w:rsidRDefault="009D71E8" w:rsidP="00C31636">
            <w:pPr>
              <w:pStyle w:val="TableHeader"/>
              <w:ind w:left="0" w:right="0"/>
              <w:jc w:val="left"/>
              <w:rPr>
                <w:rFonts w:ascii="UD Digi Kyokasho NP-B" w:eastAsia="UD Digi Kyokasho NP-B" w:hint="eastAsia"/>
                <w:sz w:val="20"/>
                <w:szCs w:val="20"/>
              </w:rPr>
            </w:pPr>
            <w:r w:rsidRPr="00EC2924">
              <w:rPr>
                <w:rFonts w:ascii="UD Digi Kyokasho NP-B" w:eastAsia="UD Digi Kyokasho NP-B" w:hint="eastAsia"/>
                <w:sz w:val="20"/>
                <w:szCs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Pr="00EC2924" w:rsidRDefault="009D71E8" w:rsidP="00C31636">
            <w:pPr>
              <w:pStyle w:val="TableHeader"/>
              <w:ind w:left="0" w:right="0"/>
              <w:jc w:val="left"/>
              <w:rPr>
                <w:rFonts w:ascii="UD Digi Kyokasho NP-B" w:eastAsia="UD Digi Kyokasho NP-B" w:hint="eastAsia"/>
                <w:sz w:val="20"/>
                <w:szCs w:val="20"/>
              </w:rPr>
            </w:pPr>
            <w:r w:rsidRPr="00EC2924">
              <w:rPr>
                <w:rFonts w:ascii="UD Digi Kyokasho NP-B" w:eastAsia="UD Digi Kyokasho NP-B" w:hint="eastAsia"/>
                <w:sz w:val="20"/>
                <w:szCs w:val="20"/>
              </w:rPr>
              <w:t>Challenge number(s) addressed</w:t>
            </w:r>
          </w:p>
        </w:tc>
      </w:tr>
      <w:tr w:rsidR="00E66558" w:rsidRPr="00EC2924"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7B05C" w14:textId="77777777" w:rsidR="002454EF" w:rsidRPr="002454EF" w:rsidRDefault="002454EF" w:rsidP="002454EF">
            <w:pPr>
              <w:pStyle w:val="TableRow"/>
              <w:rPr>
                <w:rFonts w:ascii="UD Digi Kyokasho NP-B" w:eastAsia="UD Digi Kyokasho NP-B"/>
                <w:sz w:val="18"/>
                <w:szCs w:val="18"/>
              </w:rPr>
            </w:pPr>
            <w:r w:rsidRPr="002454EF">
              <w:rPr>
                <w:rFonts w:ascii="UD Digi Kyokasho NP-B" w:eastAsia="UD Digi Kyokasho NP-B"/>
                <w:sz w:val="18"/>
                <w:szCs w:val="18"/>
              </w:rPr>
              <w:t xml:space="preserve">The school will implement a structured programme of ongoing professional development for teachers and support staff, focused on evidence-informed strategies that improve outcomes for disadvantaged pupils. Training will include </w:t>
            </w:r>
            <w:r w:rsidRPr="002454EF">
              <w:rPr>
                <w:rFonts w:ascii="UD Digi Kyokasho NP-B" w:eastAsia="UD Digi Kyokasho NP-B"/>
                <w:sz w:val="18"/>
                <w:szCs w:val="18"/>
              </w:rPr>
              <w:lastRenderedPageBreak/>
              <w:t>areas such as high-quality teaching, adaptive teaching, speech and language development, behaviour and self-regulation, SEND, and effective intervention delivery. This will ensure that all staff have the knowledge, skills and confidence to meet the needs of disadvantaged learners and provide consistently high-quality provision across the school.</w:t>
            </w:r>
          </w:p>
          <w:p w14:paraId="2A7D551A" w14:textId="0F2D33C4" w:rsidR="00E66558" w:rsidRPr="00EC2924" w:rsidRDefault="00E66558" w:rsidP="00C31636">
            <w:pPr>
              <w:pStyle w:val="TableRow"/>
              <w:ind w:left="0" w:right="0"/>
              <w:rPr>
                <w:rFonts w:ascii="UD Digi Kyokasho NP-B" w:eastAsia="UD Digi Kyokasho NP-B" w:hint="eastAsia"/>
                <w:sz w:val="20"/>
                <w:szCs w:val="20"/>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002E1" w14:textId="77777777" w:rsidR="002454EF" w:rsidRPr="002454EF" w:rsidRDefault="002454EF" w:rsidP="002454EF">
            <w:pPr>
              <w:pStyle w:val="TableRowCentered"/>
              <w:jc w:val="left"/>
              <w:rPr>
                <w:rFonts w:ascii="UD Digi Kyokasho NP-B" w:eastAsia="UD Digi Kyokasho NP-B"/>
                <w:sz w:val="18"/>
                <w:szCs w:val="16"/>
              </w:rPr>
            </w:pPr>
            <w:r w:rsidRPr="002454EF">
              <w:rPr>
                <w:rFonts w:ascii="UD Digi Kyokasho NP-B" w:eastAsia="UD Digi Kyokasho NP-B"/>
                <w:sz w:val="18"/>
                <w:szCs w:val="16"/>
              </w:rPr>
              <w:lastRenderedPageBreak/>
              <w:t xml:space="preserve">The EEF identifies </w:t>
            </w:r>
            <w:r w:rsidRPr="002454EF">
              <w:rPr>
                <w:rFonts w:ascii="UD Digi Kyokasho NP-B" w:eastAsia="UD Digi Kyokasho NP-B"/>
                <w:b/>
                <w:bCs/>
                <w:sz w:val="18"/>
                <w:szCs w:val="16"/>
              </w:rPr>
              <w:t>high-quality teaching as the most important lever schools have for improving outcomes for disadvantaged pupils</w:t>
            </w:r>
            <w:r w:rsidRPr="002454EF">
              <w:rPr>
                <w:rFonts w:ascii="UD Digi Kyokasho NP-B" w:eastAsia="UD Digi Kyokasho NP-B"/>
                <w:sz w:val="18"/>
                <w:szCs w:val="16"/>
              </w:rPr>
              <w:t xml:space="preserve">. Effective professional development is a key mechanism for improving teaching practice and pupil outcomes. Evidence also suggests that improving staff expertise in areas such as oral language, behaviour, self-regulation and adaptive teaching can have a significant impact on both attainment and wider outcomes for </w:t>
            </w:r>
            <w:r w:rsidRPr="002454EF">
              <w:rPr>
                <w:rFonts w:ascii="UD Digi Kyokasho NP-B" w:eastAsia="UD Digi Kyokasho NP-B"/>
                <w:sz w:val="18"/>
                <w:szCs w:val="16"/>
              </w:rPr>
              <w:lastRenderedPageBreak/>
              <w:t>disadvantaged pupils. The EEF further highlights that sustained, carefully planned professional development is more likely to lead to improvements in classroom practice than one-off training events.</w:t>
            </w:r>
          </w:p>
          <w:p w14:paraId="2A7D551B" w14:textId="77777777" w:rsidR="00E66558" w:rsidRPr="00EC2924" w:rsidRDefault="00E66558" w:rsidP="00C31636">
            <w:pPr>
              <w:pStyle w:val="TableRowCentered"/>
              <w:ind w:left="0" w:right="0"/>
              <w:jc w:val="left"/>
              <w:rPr>
                <w:rFonts w:ascii="UD Digi Kyokasho NP-B" w:eastAsia="UD Digi Kyokasho NP-B" w:hint="eastAsia"/>
                <w:sz w:val="18"/>
                <w:szCs w:val="16"/>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1CC8720" w:rsidR="00E66558" w:rsidRPr="00EC2924" w:rsidRDefault="00095C39" w:rsidP="00C31636">
            <w:pPr>
              <w:pStyle w:val="TableRowCentered"/>
              <w:ind w:left="0" w:right="0"/>
              <w:jc w:val="left"/>
              <w:rPr>
                <w:rFonts w:ascii="UD Digi Kyokasho NP-B" w:eastAsia="UD Digi Kyokasho NP-B" w:hint="eastAsia"/>
                <w:sz w:val="18"/>
                <w:szCs w:val="16"/>
              </w:rPr>
            </w:pPr>
            <w:r>
              <w:rPr>
                <w:rFonts w:ascii="UD Digi Kyokasho NP-B" w:eastAsia="UD Digi Kyokasho NP-B"/>
                <w:sz w:val="18"/>
                <w:szCs w:val="16"/>
              </w:rPr>
              <w:lastRenderedPageBreak/>
              <w:t>1,3,5</w:t>
            </w:r>
          </w:p>
        </w:tc>
      </w:tr>
      <w:tr w:rsidR="00E66558" w:rsidRPr="00EC2924"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2E871" w14:textId="5FB2A42A" w:rsidR="005D160E" w:rsidRPr="005D160E" w:rsidRDefault="005D160E" w:rsidP="005D160E">
            <w:pPr>
              <w:pStyle w:val="TableRow"/>
              <w:rPr>
                <w:rFonts w:ascii="UD Digi Kyokasho NP-B" w:eastAsia="UD Digi Kyokasho NP-B"/>
                <w:iCs/>
                <w:sz w:val="18"/>
                <w:szCs w:val="20"/>
              </w:rPr>
            </w:pPr>
            <w:r w:rsidRPr="005D160E">
              <w:rPr>
                <w:rFonts w:ascii="UD Digi Kyokasho NP-B" w:eastAsia="UD Digi Kyokasho NP-B"/>
                <w:iCs/>
                <w:sz w:val="18"/>
                <w:szCs w:val="20"/>
              </w:rPr>
              <w:t>The Headteacher and Deputy Headteacher will provide a structured coaching programme</w:t>
            </w:r>
            <w:r>
              <w:rPr>
                <w:rFonts w:ascii="UD Digi Kyokasho NP-B" w:eastAsia="UD Digi Kyokasho NP-B"/>
                <w:iCs/>
                <w:sz w:val="18"/>
                <w:szCs w:val="20"/>
              </w:rPr>
              <w:t xml:space="preserve"> based on </w:t>
            </w:r>
            <w:proofErr w:type="spellStart"/>
            <w:r>
              <w:rPr>
                <w:rFonts w:ascii="UD Digi Kyokasho NP-B" w:eastAsia="UD Digi Kyokasho NP-B"/>
                <w:iCs/>
                <w:sz w:val="18"/>
                <w:szCs w:val="20"/>
              </w:rPr>
              <w:t>Rosenshine</w:t>
            </w:r>
            <w:r>
              <w:rPr>
                <w:rFonts w:ascii="UD Digi Kyokasho NP-B" w:eastAsia="UD Digi Kyokasho NP-B"/>
                <w:iCs/>
                <w:sz w:val="18"/>
                <w:szCs w:val="20"/>
              </w:rPr>
              <w:t>’</w:t>
            </w:r>
            <w:r>
              <w:rPr>
                <w:rFonts w:ascii="UD Digi Kyokasho NP-B" w:eastAsia="UD Digi Kyokasho NP-B"/>
                <w:iCs/>
                <w:sz w:val="18"/>
                <w:szCs w:val="20"/>
              </w:rPr>
              <w:t>s</w:t>
            </w:r>
            <w:proofErr w:type="spellEnd"/>
            <w:r>
              <w:rPr>
                <w:rFonts w:ascii="UD Digi Kyokasho NP-B" w:eastAsia="UD Digi Kyokasho NP-B"/>
                <w:iCs/>
                <w:sz w:val="18"/>
                <w:szCs w:val="20"/>
              </w:rPr>
              <w:t xml:space="preserve"> </w:t>
            </w:r>
            <w:proofErr w:type="spellStart"/>
            <w:r>
              <w:rPr>
                <w:rFonts w:ascii="UD Digi Kyokasho NP-B" w:eastAsia="UD Digi Kyokasho NP-B"/>
                <w:iCs/>
                <w:sz w:val="18"/>
                <w:szCs w:val="20"/>
              </w:rPr>
              <w:t>priciples</w:t>
            </w:r>
            <w:proofErr w:type="spellEnd"/>
            <w:r w:rsidRPr="005D160E">
              <w:rPr>
                <w:rFonts w:ascii="UD Digi Kyokasho NP-B" w:eastAsia="UD Digi Kyokasho NP-B"/>
                <w:iCs/>
                <w:sz w:val="18"/>
                <w:szCs w:val="20"/>
              </w:rPr>
              <w:t xml:space="preserve"> for all teaching and support staff to strengthen classroom practice and improve outcomes for disadvantaged pupils. Through regular coaching conversations, observations, modelling, feedback and professional reflection, staff will develop their expertise in high-quality teaching, adaptive practice, behaviour support and effective provision for pupils with SEND and those eligible for Pupil Premium.</w:t>
            </w:r>
          </w:p>
          <w:p w14:paraId="2A7D551E" w14:textId="77777777" w:rsidR="00E66558" w:rsidRPr="00EC2924" w:rsidRDefault="00E66558" w:rsidP="00C31636">
            <w:pPr>
              <w:pStyle w:val="TableRow"/>
              <w:ind w:left="0" w:right="0"/>
              <w:rPr>
                <w:rFonts w:ascii="UD Digi Kyokasho NP-B" w:eastAsia="UD Digi Kyokasho NP-B" w:hint="eastAsia"/>
                <w:i/>
                <w:sz w:val="18"/>
                <w:szCs w:val="20"/>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B0A52" w14:textId="77777777" w:rsidR="001F042D" w:rsidRPr="001F042D" w:rsidRDefault="001F042D" w:rsidP="001F042D">
            <w:pPr>
              <w:pStyle w:val="TableRowCentered"/>
              <w:jc w:val="left"/>
              <w:rPr>
                <w:rFonts w:ascii="UD Digi Kyokasho NP-B" w:eastAsia="UD Digi Kyokasho NP-B"/>
                <w:sz w:val="18"/>
                <w:szCs w:val="16"/>
              </w:rPr>
            </w:pPr>
            <w:r w:rsidRPr="001F042D">
              <w:rPr>
                <w:rFonts w:ascii="UD Digi Kyokasho NP-B" w:eastAsia="UD Digi Kyokasho NP-B"/>
                <w:sz w:val="18"/>
                <w:szCs w:val="16"/>
              </w:rPr>
              <w:t xml:space="preserve">The EEF identifies </w:t>
            </w:r>
            <w:r w:rsidRPr="001F042D">
              <w:rPr>
                <w:rFonts w:ascii="UD Digi Kyokasho NP-B" w:eastAsia="UD Digi Kyokasho NP-B"/>
                <w:b/>
                <w:bCs/>
                <w:sz w:val="18"/>
                <w:szCs w:val="16"/>
              </w:rPr>
              <w:t>high-quality teaching as the most important in-school factor for improving outcomes for disadvantaged pupils</w:t>
            </w:r>
            <w:r w:rsidRPr="001F042D">
              <w:rPr>
                <w:rFonts w:ascii="UD Digi Kyokasho NP-B" w:eastAsia="UD Digi Kyokasho NP-B"/>
                <w:sz w:val="18"/>
                <w:szCs w:val="16"/>
              </w:rPr>
              <w:t>. Effective professional development, including coaching and sustained support, can improve teacher practice and lead to better pupil outcomes. The EEF's guidance on effective professional development highlights the importance of building knowledge, motivating staff, developing teaching techniques and embedding new approaches through ongoing coaching and feedback rather than one-off training sessions. Oral language, behaviour and adaptive teaching approaches are particularly effective when supported through high-quality professional development</w:t>
            </w:r>
          </w:p>
          <w:p w14:paraId="2A7D551F" w14:textId="77777777" w:rsidR="00E66558" w:rsidRPr="00EC2924" w:rsidRDefault="00E66558" w:rsidP="00C31636">
            <w:pPr>
              <w:pStyle w:val="TableRowCentered"/>
              <w:ind w:left="0" w:right="0"/>
              <w:jc w:val="left"/>
              <w:rPr>
                <w:rFonts w:ascii="UD Digi Kyokasho NP-B" w:eastAsia="UD Digi Kyokasho NP-B" w:hint="eastAsia"/>
                <w:sz w:val="18"/>
                <w:szCs w:val="16"/>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200DD94D" w:rsidR="00E66558" w:rsidRPr="00EC2924" w:rsidRDefault="00FD5284" w:rsidP="00C31636">
            <w:pPr>
              <w:pStyle w:val="TableRowCentered"/>
              <w:ind w:left="0" w:right="0"/>
              <w:jc w:val="left"/>
              <w:rPr>
                <w:rFonts w:ascii="UD Digi Kyokasho NP-B" w:eastAsia="UD Digi Kyokasho NP-B" w:hint="eastAsia"/>
                <w:sz w:val="18"/>
                <w:szCs w:val="16"/>
              </w:rPr>
            </w:pPr>
            <w:r>
              <w:rPr>
                <w:rFonts w:ascii="UD Digi Kyokasho NP-B" w:eastAsia="UD Digi Kyokasho NP-B"/>
                <w:sz w:val="18"/>
                <w:szCs w:val="16"/>
              </w:rPr>
              <w:t>1, 3, 5</w:t>
            </w:r>
          </w:p>
        </w:tc>
      </w:tr>
      <w:tr w:rsidR="00F17EF3" w:rsidRPr="00EC2924" w14:paraId="6FC152F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D8F03" w14:textId="04B675F8" w:rsidR="00F17EF3" w:rsidRPr="00F17EF3" w:rsidRDefault="00F17EF3" w:rsidP="00F17EF3">
            <w:pPr>
              <w:pStyle w:val="TableRow"/>
              <w:rPr>
                <w:rFonts w:ascii="UD Digi Kyokasho NP-B" w:eastAsia="UD Digi Kyokasho NP-B"/>
                <w:iCs/>
                <w:sz w:val="18"/>
                <w:szCs w:val="20"/>
              </w:rPr>
            </w:pPr>
            <w:r w:rsidRPr="00F17EF3">
              <w:rPr>
                <w:rFonts w:ascii="UD Digi Kyokasho NP-B" w:eastAsia="UD Digi Kyokasho NP-B"/>
                <w:iCs/>
                <w:sz w:val="18"/>
                <w:szCs w:val="20"/>
              </w:rPr>
              <w:t xml:space="preserve">The Headteacher and Deputy Headteacher will </w:t>
            </w:r>
            <w:r>
              <w:rPr>
                <w:rFonts w:ascii="UD Digi Kyokasho NP-B" w:eastAsia="UD Digi Kyokasho NP-B"/>
                <w:iCs/>
                <w:sz w:val="18"/>
                <w:szCs w:val="20"/>
              </w:rPr>
              <w:t xml:space="preserve">continue to </w:t>
            </w:r>
            <w:r w:rsidRPr="00F17EF3">
              <w:rPr>
                <w:rFonts w:ascii="UD Digi Kyokasho NP-B" w:eastAsia="UD Digi Kyokasho NP-B"/>
                <w:iCs/>
                <w:sz w:val="18"/>
                <w:szCs w:val="20"/>
              </w:rPr>
              <w:t xml:space="preserve">participate in the DfE RISE programme in partnership with Tennyson Road Primary School, using evidence-informed approaches to </w:t>
            </w:r>
            <w:r w:rsidRPr="00F17EF3">
              <w:rPr>
                <w:rFonts w:ascii="UD Digi Kyokasho NP-B" w:eastAsia="UD Digi Kyokasho NP-B"/>
                <w:iCs/>
                <w:sz w:val="18"/>
                <w:szCs w:val="20"/>
              </w:rPr>
              <w:lastRenderedPageBreak/>
              <w:t>drive school improvement. Learning from the programme will be disseminated through a structured programme of professional development, coaching and training for all teaching and support staff, ensuring that evidence-based strategies are embedded consistently across the school to improve outcomes for disadvantaged pupils.</w:t>
            </w:r>
          </w:p>
          <w:p w14:paraId="185BB38C" w14:textId="77777777" w:rsidR="00F17EF3" w:rsidRPr="005D160E" w:rsidRDefault="00F17EF3" w:rsidP="005D160E">
            <w:pPr>
              <w:pStyle w:val="TableRow"/>
              <w:rPr>
                <w:rFonts w:ascii="UD Digi Kyokasho NP-B" w:eastAsia="UD Digi Kyokasho NP-B"/>
                <w:iCs/>
                <w:sz w:val="18"/>
                <w:szCs w:val="20"/>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9CDD8" w14:textId="77777777" w:rsidR="00960A36" w:rsidRPr="00960A36" w:rsidRDefault="00960A36" w:rsidP="00960A36">
            <w:pPr>
              <w:pStyle w:val="TableRowCentered"/>
              <w:jc w:val="left"/>
              <w:rPr>
                <w:rFonts w:ascii="UD Digi Kyokasho NP-B" w:eastAsia="UD Digi Kyokasho NP-B"/>
                <w:sz w:val="18"/>
                <w:szCs w:val="16"/>
              </w:rPr>
            </w:pPr>
            <w:r w:rsidRPr="00960A36">
              <w:rPr>
                <w:rFonts w:ascii="UD Digi Kyokasho NP-B" w:eastAsia="UD Digi Kyokasho NP-B"/>
                <w:sz w:val="18"/>
                <w:szCs w:val="16"/>
              </w:rPr>
              <w:lastRenderedPageBreak/>
              <w:t xml:space="preserve">The EEF identifies </w:t>
            </w:r>
            <w:r w:rsidRPr="00960A36">
              <w:rPr>
                <w:rFonts w:ascii="UD Digi Kyokasho NP-B" w:eastAsia="UD Digi Kyokasho NP-B"/>
                <w:b/>
                <w:bCs/>
                <w:sz w:val="18"/>
                <w:szCs w:val="16"/>
              </w:rPr>
              <w:t>high-quality teaching as the most important in-school factor for improving outcomes for disadvantaged pupils</w:t>
            </w:r>
            <w:r w:rsidRPr="00960A36">
              <w:rPr>
                <w:rFonts w:ascii="UD Digi Kyokasho NP-B" w:eastAsia="UD Digi Kyokasho NP-B"/>
                <w:sz w:val="18"/>
                <w:szCs w:val="16"/>
              </w:rPr>
              <w:t xml:space="preserve">. Effective professional development is a key mechanism for improving teaching quality, with the greatest impact achieved through sustained, collaborative learning, coaching and ongoing </w:t>
            </w:r>
            <w:r w:rsidRPr="00960A36">
              <w:rPr>
                <w:rFonts w:ascii="UD Digi Kyokasho NP-B" w:eastAsia="UD Digi Kyokasho NP-B"/>
                <w:sz w:val="18"/>
                <w:szCs w:val="16"/>
              </w:rPr>
              <w:lastRenderedPageBreak/>
              <w:t>implementation support rather than one-off training events. By engaging in the RISE programme and sharing learning across the staff team, the school aims to strengthen teaching practice, improve staff expertise and secure better outcomes for all pupils, particularly those facing disadvantage</w:t>
            </w:r>
          </w:p>
          <w:p w14:paraId="1103B184" w14:textId="77777777" w:rsidR="00F17EF3" w:rsidRPr="001F042D" w:rsidRDefault="00F17EF3" w:rsidP="001F042D">
            <w:pPr>
              <w:pStyle w:val="TableRowCentered"/>
              <w:jc w:val="left"/>
              <w:rPr>
                <w:rFonts w:ascii="UD Digi Kyokasho NP-B" w:eastAsia="UD Digi Kyokasho NP-B"/>
                <w:sz w:val="18"/>
                <w:szCs w:val="16"/>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DDC82" w14:textId="5A1139F1" w:rsidR="00F17EF3" w:rsidRPr="00EC2924" w:rsidRDefault="00FD5284" w:rsidP="00C31636">
            <w:pPr>
              <w:pStyle w:val="TableRowCentered"/>
              <w:ind w:left="0" w:right="0"/>
              <w:jc w:val="left"/>
              <w:rPr>
                <w:rFonts w:ascii="UD Digi Kyokasho NP-B" w:eastAsia="UD Digi Kyokasho NP-B" w:hint="eastAsia"/>
                <w:sz w:val="18"/>
                <w:szCs w:val="16"/>
              </w:rPr>
            </w:pPr>
            <w:r>
              <w:rPr>
                <w:rFonts w:ascii="UD Digi Kyokasho NP-B" w:eastAsia="UD Digi Kyokasho NP-B"/>
                <w:sz w:val="18"/>
                <w:szCs w:val="16"/>
              </w:rPr>
              <w:lastRenderedPageBreak/>
              <w:t>1, 2, 3, 5</w:t>
            </w:r>
          </w:p>
        </w:tc>
      </w:tr>
    </w:tbl>
    <w:p w14:paraId="2A7D5522" w14:textId="77777777" w:rsidR="00E66558" w:rsidRPr="00EC2924" w:rsidRDefault="00E66558" w:rsidP="00ED5108">
      <w:pPr>
        <w:rPr>
          <w:rFonts w:ascii="UD Digi Kyokasho NP-B" w:eastAsia="UD Digi Kyokasho NP-B" w:hint="eastAsia"/>
          <w:sz w:val="20"/>
          <w:szCs w:val="20"/>
        </w:rPr>
      </w:pPr>
    </w:p>
    <w:p w14:paraId="2A7D5523" w14:textId="5B2BE35F" w:rsidR="00E66558" w:rsidRPr="00EC2924" w:rsidRDefault="009D71E8" w:rsidP="00AA355B">
      <w:pPr>
        <w:pStyle w:val="Heading3"/>
        <w:rPr>
          <w:rFonts w:ascii="UD Digi Kyokasho NP-B" w:eastAsia="UD Digi Kyokasho NP-B" w:hint="eastAsia"/>
          <w:sz w:val="22"/>
          <w:szCs w:val="22"/>
        </w:rPr>
      </w:pPr>
      <w:r w:rsidRPr="00EC2924">
        <w:rPr>
          <w:rFonts w:ascii="UD Digi Kyokasho NP-B" w:eastAsia="UD Digi Kyokasho NP-B" w:hint="eastAsia"/>
          <w:sz w:val="22"/>
          <w:szCs w:val="22"/>
        </w:rPr>
        <w:t xml:space="preserve">Targeted academic support (for example, </w:t>
      </w:r>
      <w:r w:rsidR="00D33FE5" w:rsidRPr="00EC2924">
        <w:rPr>
          <w:rFonts w:ascii="UD Digi Kyokasho NP-B" w:eastAsia="UD Digi Kyokasho NP-B" w:hint="eastAsia"/>
          <w:sz w:val="22"/>
          <w:szCs w:val="22"/>
        </w:rPr>
        <w:t>tutoring, one-to-one support</w:t>
      </w:r>
      <w:r w:rsidR="00F776E1" w:rsidRPr="00EC2924">
        <w:rPr>
          <w:rFonts w:ascii="UD Digi Kyokasho NP-B" w:eastAsia="UD Digi Kyokasho NP-B" w:hint="eastAsia"/>
          <w:sz w:val="22"/>
          <w:szCs w:val="22"/>
        </w:rPr>
        <w:t>,</w:t>
      </w:r>
      <w:r w:rsidR="00D33FE5" w:rsidRPr="00EC2924">
        <w:rPr>
          <w:rFonts w:ascii="UD Digi Kyokasho NP-B" w:eastAsia="UD Digi Kyokasho NP-B" w:hint="eastAsia"/>
          <w:sz w:val="22"/>
          <w:szCs w:val="22"/>
        </w:rPr>
        <w:t xml:space="preserve"> </w:t>
      </w:r>
      <w:r w:rsidRPr="00EC2924">
        <w:rPr>
          <w:rFonts w:ascii="UD Digi Kyokasho NP-B" w:eastAsia="UD Digi Kyokasho NP-B" w:hint="eastAsia"/>
          <w:sz w:val="22"/>
          <w:szCs w:val="22"/>
        </w:rPr>
        <w:t xml:space="preserve">structured interventions) </w:t>
      </w:r>
    </w:p>
    <w:p w14:paraId="2A7D5524" w14:textId="47FCADE9" w:rsidR="00E66558" w:rsidRPr="00EC2924" w:rsidRDefault="009D71E8">
      <w:pPr>
        <w:rPr>
          <w:rFonts w:ascii="UD Digi Kyokasho NP-B" w:eastAsia="UD Digi Kyokasho NP-B" w:hint="eastAsia"/>
          <w:sz w:val="20"/>
          <w:szCs w:val="20"/>
        </w:rPr>
      </w:pPr>
      <w:r w:rsidRPr="00EC2924">
        <w:rPr>
          <w:rFonts w:ascii="UD Digi Kyokasho NP-B" w:eastAsia="UD Digi Kyokasho NP-B" w:hint="eastAsia"/>
          <w:sz w:val="20"/>
          <w:szCs w:val="20"/>
        </w:rPr>
        <w:t xml:space="preserve">Budgeted cost: </w:t>
      </w:r>
      <w:r w:rsidR="00982CD5">
        <w:rPr>
          <w:rFonts w:ascii="UD Digi Kyokasho NP-B" w:eastAsia="UD Digi Kyokasho NP-B"/>
          <w:sz w:val="20"/>
          <w:szCs w:val="20"/>
        </w:rPr>
        <w:t>£</w:t>
      </w:r>
      <w:r w:rsidR="00982CD5">
        <w:rPr>
          <w:rFonts w:ascii="UD Digi Kyokasho NP-B" w:eastAsia="UD Digi Kyokasho NP-B"/>
          <w:sz w:val="20"/>
          <w:szCs w:val="20"/>
        </w:rPr>
        <w:t>1</w:t>
      </w:r>
      <w:r w:rsidR="004D60AD">
        <w:rPr>
          <w:rFonts w:ascii="UD Digi Kyokasho NP-B" w:eastAsia="UD Digi Kyokasho NP-B"/>
          <w:sz w:val="20"/>
          <w:szCs w:val="20"/>
        </w:rPr>
        <w:t>3</w:t>
      </w:r>
      <w:r w:rsidR="00982CD5">
        <w:rPr>
          <w:rFonts w:ascii="UD Digi Kyokasho NP-B" w:eastAsia="UD Digi Kyokasho NP-B"/>
          <w:sz w:val="20"/>
          <w:szCs w:val="20"/>
        </w:rPr>
        <w:t>,</w:t>
      </w:r>
      <w:r w:rsidR="004D60AD">
        <w:rPr>
          <w:rFonts w:ascii="UD Digi Kyokasho NP-B" w:eastAsia="UD Digi Kyokasho NP-B"/>
          <w:sz w:val="20"/>
          <w:szCs w:val="20"/>
        </w:rPr>
        <w:t>310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EC2924"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EC2924" w:rsidRDefault="009D71E8" w:rsidP="00C31636">
            <w:pPr>
              <w:pStyle w:val="TableHeader"/>
              <w:ind w:left="0" w:right="0"/>
              <w:jc w:val="left"/>
              <w:rPr>
                <w:rFonts w:ascii="UD Digi Kyokasho NP-B" w:eastAsia="UD Digi Kyokasho NP-B" w:hint="eastAsia"/>
                <w:sz w:val="20"/>
                <w:szCs w:val="20"/>
              </w:rPr>
            </w:pPr>
            <w:r w:rsidRPr="00EC2924">
              <w:rPr>
                <w:rFonts w:ascii="UD Digi Kyokasho NP-B" w:eastAsia="UD Digi Kyokasho NP-B" w:hint="eastAsia"/>
                <w:sz w:val="20"/>
                <w:szCs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EC2924" w:rsidRDefault="009D71E8" w:rsidP="00C31636">
            <w:pPr>
              <w:pStyle w:val="TableHeader"/>
              <w:ind w:left="0" w:right="0"/>
              <w:jc w:val="left"/>
              <w:rPr>
                <w:rFonts w:ascii="UD Digi Kyokasho NP-B" w:eastAsia="UD Digi Kyokasho NP-B" w:hint="eastAsia"/>
                <w:sz w:val="20"/>
                <w:szCs w:val="20"/>
              </w:rPr>
            </w:pPr>
            <w:r w:rsidRPr="00EC2924">
              <w:rPr>
                <w:rFonts w:ascii="UD Digi Kyokasho NP-B" w:eastAsia="UD Digi Kyokasho NP-B" w:hint="eastAsia"/>
                <w:sz w:val="20"/>
                <w:szCs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EC2924" w:rsidRDefault="009D71E8" w:rsidP="00C31636">
            <w:pPr>
              <w:pStyle w:val="TableHeader"/>
              <w:ind w:left="0" w:right="0"/>
              <w:jc w:val="left"/>
              <w:rPr>
                <w:rFonts w:ascii="UD Digi Kyokasho NP-B" w:eastAsia="UD Digi Kyokasho NP-B" w:hint="eastAsia"/>
                <w:sz w:val="20"/>
                <w:szCs w:val="20"/>
              </w:rPr>
            </w:pPr>
            <w:r w:rsidRPr="00EC2924">
              <w:rPr>
                <w:rFonts w:ascii="UD Digi Kyokasho NP-B" w:eastAsia="UD Digi Kyokasho NP-B" w:hint="eastAsia"/>
                <w:sz w:val="20"/>
                <w:szCs w:val="20"/>
              </w:rPr>
              <w:t>Challenge number(s) addressed</w:t>
            </w:r>
          </w:p>
        </w:tc>
      </w:tr>
      <w:tr w:rsidR="00E66558" w:rsidRPr="00EC2924"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E5BF2" w14:textId="30B29718" w:rsidR="00E66558" w:rsidRPr="00FD5284" w:rsidRDefault="008931C8" w:rsidP="008931C8">
            <w:pPr>
              <w:pStyle w:val="TableRow"/>
              <w:rPr>
                <w:rFonts w:ascii="UD Digi Kyokasho NP-B" w:eastAsia="UD Digi Kyokasho NP-B"/>
                <w:sz w:val="18"/>
                <w:szCs w:val="18"/>
              </w:rPr>
            </w:pPr>
            <w:r w:rsidRPr="008931C8">
              <w:rPr>
                <w:rFonts w:ascii="UD Digi Kyokasho NP-B" w:eastAsia="UD Digi Kyokasho NP-B"/>
                <w:sz w:val="18"/>
                <w:szCs w:val="18"/>
              </w:rPr>
              <w:t>The school will continue to commission a Private Speech and Language</w:t>
            </w:r>
            <w:r w:rsidR="00D74824">
              <w:rPr>
                <w:rFonts w:ascii="UD Digi Kyokasho NP-B" w:eastAsia="UD Digi Kyokasho NP-B"/>
                <w:sz w:val="18"/>
                <w:szCs w:val="18"/>
              </w:rPr>
              <w:t xml:space="preserve"> Therapist partly through </w:t>
            </w:r>
            <w:r w:rsidR="00D74824" w:rsidRPr="00FD5284">
              <w:rPr>
                <w:rFonts w:ascii="UD Digi Kyokasho NP-B" w:eastAsia="UD Digi Kyokasho NP-B"/>
                <w:sz w:val="18"/>
                <w:szCs w:val="18"/>
              </w:rPr>
              <w:t>Pupil Premium Funding and Partly through inclusion fund</w:t>
            </w:r>
            <w:r w:rsidRPr="008931C8">
              <w:rPr>
                <w:rFonts w:ascii="UD Digi Kyokasho NP-B" w:eastAsia="UD Digi Kyokasho NP-B"/>
                <w:sz w:val="18"/>
                <w:szCs w:val="18"/>
              </w:rPr>
              <w:t xml:space="preserve"> Therapist for </w:t>
            </w:r>
            <w:r w:rsidRPr="008931C8">
              <w:rPr>
                <w:rFonts w:ascii="UD Digi Kyokasho NP-B" w:eastAsia="UD Digi Kyokasho NP-B"/>
                <w:b/>
                <w:bCs/>
                <w:sz w:val="18"/>
                <w:szCs w:val="18"/>
              </w:rPr>
              <w:t>8 days per year</w:t>
            </w:r>
            <w:r w:rsidRPr="008931C8">
              <w:rPr>
                <w:rFonts w:ascii="UD Digi Kyokasho NP-B" w:eastAsia="UD Digi Kyokasho NP-B"/>
                <w:sz w:val="18"/>
                <w:szCs w:val="18"/>
              </w:rPr>
              <w:t xml:space="preserve"> to provide specialist assessment, intervention and staff guidance</w:t>
            </w:r>
            <w:r w:rsidR="00F17B0D" w:rsidRPr="00FD5284">
              <w:rPr>
                <w:rFonts w:ascii="UD Digi Kyokasho NP-B" w:eastAsia="UD Digi Kyokasho NP-B"/>
                <w:sz w:val="18"/>
                <w:szCs w:val="18"/>
              </w:rPr>
              <w:t>.</w:t>
            </w:r>
            <w:r w:rsidR="00FD5284">
              <w:rPr>
                <w:rFonts w:ascii="UD Digi Kyokasho NP-B" w:eastAsia="UD Digi Kyokasho NP-B"/>
                <w:sz w:val="18"/>
                <w:szCs w:val="18"/>
              </w:rPr>
              <w:br/>
            </w:r>
          </w:p>
          <w:p w14:paraId="04CC6D55" w14:textId="5978B0DE" w:rsidR="00F17B0D" w:rsidRPr="00FD5284" w:rsidRDefault="00F17B0D" w:rsidP="008931C8">
            <w:pPr>
              <w:pStyle w:val="TableRow"/>
              <w:rPr>
                <w:rFonts w:ascii="UD Digi Kyokasho NP-B" w:eastAsia="UD Digi Kyokasho NP-B"/>
                <w:sz w:val="18"/>
                <w:szCs w:val="18"/>
              </w:rPr>
            </w:pPr>
            <w:r w:rsidRPr="00FD5284">
              <w:rPr>
                <w:rFonts w:ascii="UD Digi Kyokasho NP-B" w:eastAsia="UD Digi Kyokasho NP-B"/>
                <w:sz w:val="18"/>
                <w:szCs w:val="18"/>
              </w:rPr>
              <w:t xml:space="preserve">PPG </w:t>
            </w:r>
            <w:r w:rsidR="001B1352" w:rsidRPr="00FD5284">
              <w:rPr>
                <w:rFonts w:ascii="UD Digi Kyokasho NP-B" w:eastAsia="UD Digi Kyokasho NP-B"/>
                <w:sz w:val="18"/>
                <w:szCs w:val="18"/>
              </w:rPr>
              <w:t xml:space="preserve">funding </w:t>
            </w:r>
            <w:r w:rsidRPr="00FD5284">
              <w:rPr>
                <w:rFonts w:ascii="UD Digi Kyokasho NP-B" w:eastAsia="UD Digi Kyokasho NP-B"/>
                <w:sz w:val="18"/>
                <w:szCs w:val="18"/>
              </w:rPr>
              <w:t xml:space="preserve">- </w:t>
            </w:r>
            <w:r w:rsidR="00687534" w:rsidRPr="00FD5284">
              <w:rPr>
                <w:rFonts w:ascii="UD Digi Kyokasho NP-B" w:eastAsia="UD Digi Kyokasho NP-B"/>
                <w:sz w:val="18"/>
                <w:szCs w:val="18"/>
              </w:rPr>
              <w:t>£</w:t>
            </w:r>
            <w:r w:rsidR="00687534" w:rsidRPr="00FD5284">
              <w:rPr>
                <w:rFonts w:ascii="UD Digi Kyokasho NP-B" w:eastAsia="UD Digi Kyokasho NP-B"/>
                <w:sz w:val="18"/>
                <w:szCs w:val="18"/>
              </w:rPr>
              <w:t>1,410</w:t>
            </w:r>
          </w:p>
          <w:p w14:paraId="786B42E1" w14:textId="77777777" w:rsidR="00687534" w:rsidRPr="00FD5284" w:rsidRDefault="00687534" w:rsidP="008931C8">
            <w:pPr>
              <w:pStyle w:val="TableRow"/>
              <w:rPr>
                <w:rFonts w:ascii="UD Digi Kyokasho NP-B" w:eastAsia="UD Digi Kyokasho NP-B"/>
                <w:sz w:val="18"/>
                <w:szCs w:val="18"/>
              </w:rPr>
            </w:pPr>
            <w:r w:rsidRPr="00FD5284">
              <w:rPr>
                <w:rFonts w:ascii="UD Digi Kyokasho NP-B" w:eastAsia="UD Digi Kyokasho NP-B"/>
                <w:sz w:val="18"/>
                <w:szCs w:val="18"/>
              </w:rPr>
              <w:t xml:space="preserve">Inclusion </w:t>
            </w:r>
            <w:r w:rsidR="001B1352" w:rsidRPr="00FD5284">
              <w:rPr>
                <w:rFonts w:ascii="UD Digi Kyokasho NP-B" w:eastAsia="UD Digi Kyokasho NP-B"/>
                <w:sz w:val="18"/>
                <w:szCs w:val="18"/>
              </w:rPr>
              <w:t xml:space="preserve">funding </w:t>
            </w:r>
            <w:r w:rsidRPr="00FD5284">
              <w:rPr>
                <w:rFonts w:ascii="UD Digi Kyokasho NP-B" w:eastAsia="UD Digi Kyokasho NP-B"/>
                <w:sz w:val="18"/>
                <w:szCs w:val="18"/>
              </w:rPr>
              <w:t xml:space="preserve">- </w:t>
            </w:r>
            <w:r w:rsidRPr="00FD5284">
              <w:rPr>
                <w:rFonts w:ascii="UD Digi Kyokasho NP-B" w:eastAsia="UD Digi Kyokasho NP-B"/>
                <w:sz w:val="18"/>
                <w:szCs w:val="18"/>
              </w:rPr>
              <w:t>£</w:t>
            </w:r>
            <w:r w:rsidRPr="00FD5284">
              <w:rPr>
                <w:rFonts w:ascii="UD Digi Kyokasho NP-B" w:eastAsia="UD Digi Kyokasho NP-B"/>
                <w:sz w:val="18"/>
                <w:szCs w:val="18"/>
              </w:rPr>
              <w:t>1,310</w:t>
            </w:r>
          </w:p>
          <w:p w14:paraId="6183FC0E" w14:textId="77777777" w:rsidR="001B1352" w:rsidRPr="00FD5284" w:rsidRDefault="001B1352" w:rsidP="008931C8">
            <w:pPr>
              <w:pStyle w:val="TableRow"/>
              <w:rPr>
                <w:rFonts w:ascii="UD Digi Kyokasho NP-B" w:eastAsia="UD Digi Kyokasho NP-B"/>
                <w:sz w:val="18"/>
                <w:szCs w:val="18"/>
              </w:rPr>
            </w:pPr>
          </w:p>
          <w:p w14:paraId="2A7D5529" w14:textId="3ACC000C" w:rsidR="001B1352" w:rsidRPr="00EC2924" w:rsidRDefault="001B1352" w:rsidP="008931C8">
            <w:pPr>
              <w:pStyle w:val="TableRow"/>
              <w:rPr>
                <w:rFonts w:ascii="UD Digi Kyokasho NP-B" w:eastAsia="UD Digi Kyokasho NP-B" w:hint="eastAsia"/>
                <w:sz w:val="20"/>
                <w:szCs w:val="20"/>
              </w:rPr>
            </w:pPr>
            <w:r w:rsidRPr="00FD5284">
              <w:rPr>
                <w:rFonts w:ascii="UD Digi Kyokasho NP-B" w:eastAsia="UD Digi Kyokasho NP-B"/>
                <w:sz w:val="18"/>
                <w:szCs w:val="18"/>
              </w:rPr>
              <w:t xml:space="preserve">Total - </w:t>
            </w:r>
            <w:r w:rsidRPr="00FD5284">
              <w:rPr>
                <w:rFonts w:ascii="UD Digi Kyokasho NP-B" w:eastAsia="UD Digi Kyokasho NP-B"/>
                <w:sz w:val="18"/>
                <w:szCs w:val="18"/>
              </w:rPr>
              <w:t>£</w:t>
            </w:r>
            <w:r w:rsidRPr="00FD5284">
              <w:rPr>
                <w:rFonts w:ascii="UD Digi Kyokasho NP-B" w:eastAsia="UD Digi Kyokasho NP-B"/>
                <w:sz w:val="18"/>
                <w:szCs w:val="18"/>
              </w:rPr>
              <w:t>2</w:t>
            </w:r>
            <w:r w:rsidR="00FD5284" w:rsidRPr="00FD5284">
              <w:rPr>
                <w:rFonts w:ascii="UD Digi Kyokasho NP-B" w:eastAsia="UD Digi Kyokasho NP-B"/>
                <w:sz w:val="18"/>
                <w:szCs w:val="18"/>
              </w:rPr>
              <w:t>,720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0CD14CE6" w:rsidR="00E66558" w:rsidRPr="00EC2924" w:rsidRDefault="00027B30" w:rsidP="00223537">
            <w:pPr>
              <w:pStyle w:val="TableRowCentered"/>
              <w:jc w:val="left"/>
              <w:rPr>
                <w:rFonts w:ascii="UD Digi Kyokasho NP-B" w:eastAsia="UD Digi Kyokasho NP-B" w:hint="eastAsia"/>
                <w:sz w:val="18"/>
                <w:szCs w:val="16"/>
              </w:rPr>
            </w:pPr>
            <w:r w:rsidRPr="00027B30">
              <w:rPr>
                <w:rFonts w:ascii="UD Digi Kyokasho NP-B" w:eastAsia="UD Digi Kyokasho NP-B"/>
                <w:sz w:val="18"/>
                <w:szCs w:val="16"/>
              </w:rPr>
              <w:t xml:space="preserve">EEF research highlights oral language and communication interventions as among the most effective approaches for improving outcomes for disadvantaged pupils. </w:t>
            </w:r>
            <w:r w:rsidR="00223537">
              <w:rPr>
                <w:rFonts w:ascii="UD Digi Kyokasho NP-B" w:eastAsia="UD Digi Kyokasho NP-B"/>
                <w:sz w:val="18"/>
                <w:szCs w:val="16"/>
              </w:rPr>
              <w:br/>
            </w:r>
            <w:r w:rsidRPr="00027B30">
              <w:rPr>
                <w:rFonts w:ascii="UD Digi Kyokasho NP-B" w:eastAsia="UD Digi Kyokasho NP-B"/>
                <w:sz w:val="18"/>
                <w:szCs w:val="16"/>
              </w:rPr>
              <w:t xml:space="preserve">Oral Language Interventions show an average of </w:t>
            </w:r>
            <w:r w:rsidRPr="00027B30">
              <w:rPr>
                <w:rFonts w:ascii="UD Digi Kyokasho NP-B" w:eastAsia="UD Digi Kyokasho NP-B"/>
                <w:b/>
                <w:bCs/>
                <w:sz w:val="18"/>
                <w:szCs w:val="16"/>
              </w:rPr>
              <w:t>+6 months' progress</w:t>
            </w:r>
            <w:r w:rsidRPr="00027B30">
              <w:rPr>
                <w:rFonts w:ascii="UD Digi Kyokasho NP-B" w:eastAsia="UD Digi Kyokasho NP-B"/>
                <w:sz w:val="18"/>
                <w:szCs w:val="16"/>
              </w:rPr>
              <w:t xml:space="preserve">, while Communication and Language Approaches in the Early Years show an average of </w:t>
            </w:r>
            <w:r w:rsidRPr="00027B30">
              <w:rPr>
                <w:rFonts w:ascii="UD Digi Kyokasho NP-B" w:eastAsia="UD Digi Kyokasho NP-B"/>
                <w:b/>
                <w:bCs/>
                <w:sz w:val="18"/>
                <w:szCs w:val="16"/>
              </w:rPr>
              <w:t>+7 months' progress</w:t>
            </w:r>
            <w:r w:rsidRPr="00027B30">
              <w:rPr>
                <w:rFonts w:ascii="UD Digi Kyokasho NP-B" w:eastAsia="UD Digi Kyokasho NP-B"/>
                <w:sz w:val="18"/>
                <w:szCs w:val="16"/>
              </w:rPr>
              <w:t>. Given the high proportion of Pupil Premium pupils with identified speech, language and communication needs, targeted support from a Speech and Language Therapist will help improve vocabulary, expressive and receptive language, social communication and readiness for learning</w:t>
            </w:r>
            <w:r w:rsidR="00223537">
              <w:rPr>
                <w:rFonts w:ascii="UD Digi Kyokasho NP-B" w:eastAsia="UD Digi Kyokasho NP-B"/>
                <w:sz w:val="18"/>
                <w:szCs w:val="16"/>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3861F00" w:rsidR="00E66558" w:rsidRPr="00EC2924" w:rsidRDefault="00E134F8" w:rsidP="00C31636">
            <w:pPr>
              <w:pStyle w:val="TableRowCentered"/>
              <w:ind w:left="0" w:right="0"/>
              <w:jc w:val="left"/>
              <w:rPr>
                <w:rFonts w:ascii="UD Digi Kyokasho NP-B" w:eastAsia="UD Digi Kyokasho NP-B" w:hint="eastAsia"/>
                <w:sz w:val="18"/>
                <w:szCs w:val="16"/>
              </w:rPr>
            </w:pPr>
            <w:r>
              <w:rPr>
                <w:rFonts w:ascii="UD Digi Kyokasho NP-B" w:eastAsia="UD Digi Kyokasho NP-B"/>
                <w:sz w:val="18"/>
                <w:szCs w:val="16"/>
              </w:rPr>
              <w:t>1,3</w:t>
            </w:r>
          </w:p>
        </w:tc>
      </w:tr>
      <w:tr w:rsidR="00E66558" w:rsidRPr="00EC2924"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1589F" w14:textId="0E83D5DA" w:rsidR="005F5CCF" w:rsidRPr="005F5CCF" w:rsidRDefault="005F5CCF" w:rsidP="005F5CCF">
            <w:pPr>
              <w:pStyle w:val="TableRow"/>
              <w:rPr>
                <w:rFonts w:ascii="UD Digi Kyokasho NP-B" w:eastAsia="UD Digi Kyokasho NP-B"/>
                <w:iCs/>
                <w:sz w:val="18"/>
                <w:szCs w:val="20"/>
              </w:rPr>
            </w:pPr>
            <w:r w:rsidRPr="005F5CCF">
              <w:rPr>
                <w:rFonts w:ascii="UD Digi Kyokasho NP-B" w:eastAsia="UD Digi Kyokasho NP-B"/>
                <w:iCs/>
                <w:sz w:val="18"/>
                <w:szCs w:val="20"/>
              </w:rPr>
              <w:t xml:space="preserve">The school will work in partnership with NHS Speech and Language Therapists to deliver targeted interventions through </w:t>
            </w:r>
            <w:r w:rsidRPr="005F5CCF">
              <w:rPr>
                <w:rFonts w:ascii="UD Digi Kyokasho NP-B" w:eastAsia="UD Digi Kyokasho NP-B"/>
                <w:b/>
                <w:bCs/>
                <w:iCs/>
                <w:sz w:val="18"/>
                <w:szCs w:val="20"/>
              </w:rPr>
              <w:t xml:space="preserve">Early Language </w:t>
            </w:r>
            <w:r w:rsidRPr="005F5CCF">
              <w:rPr>
                <w:rFonts w:ascii="UD Digi Kyokasho NP-B" w:eastAsia="UD Digi Kyokasho NP-B"/>
                <w:b/>
                <w:bCs/>
                <w:iCs/>
                <w:sz w:val="18"/>
                <w:szCs w:val="20"/>
              </w:rPr>
              <w:lastRenderedPageBreak/>
              <w:t>Explorers, Language Explorers and Language Adventurers</w:t>
            </w:r>
            <w:r w:rsidRPr="005F5CCF">
              <w:rPr>
                <w:rFonts w:ascii="UD Digi Kyokasho NP-B" w:eastAsia="UD Digi Kyokasho NP-B"/>
                <w:iCs/>
                <w:sz w:val="18"/>
                <w:szCs w:val="20"/>
              </w:rPr>
              <w:t xml:space="preserve"> groups, according to identified pupil need. Programmes will be delivered by trained school staff and supported by high-quality resources to ensure consistent and effective implementation. </w:t>
            </w:r>
          </w:p>
          <w:p w14:paraId="2A7D552D" w14:textId="77777777" w:rsidR="00E66558" w:rsidRPr="005F5CCF" w:rsidRDefault="00E66558" w:rsidP="00C31636">
            <w:pPr>
              <w:pStyle w:val="TableRow"/>
              <w:ind w:left="0" w:right="0"/>
              <w:rPr>
                <w:rFonts w:ascii="UD Digi Kyokasho NP-B" w:eastAsia="UD Digi Kyokasho NP-B" w:hint="eastAsia"/>
                <w:iCs/>
                <w:sz w:val="18"/>
                <w:szCs w:val="20"/>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75997" w14:textId="231A6CD3" w:rsidR="00D62825" w:rsidRPr="00D62825" w:rsidRDefault="005F5CCF" w:rsidP="00D62825">
            <w:pPr>
              <w:pStyle w:val="TableRowCentered"/>
              <w:jc w:val="left"/>
              <w:rPr>
                <w:rFonts w:ascii="UD Digi Kyokasho NP-B" w:eastAsia="UD Digi Kyokasho NP-B"/>
                <w:sz w:val="18"/>
                <w:szCs w:val="16"/>
              </w:rPr>
            </w:pPr>
            <w:r w:rsidRPr="005F5CCF">
              <w:rPr>
                <w:rFonts w:ascii="UD Digi Kyokasho NP-B" w:eastAsia="UD Digi Kyokasho NP-B"/>
                <w:iCs/>
                <w:sz w:val="18"/>
              </w:rPr>
              <w:lastRenderedPageBreak/>
              <w:t>This provision aims to develop pupils' speech, language and communication skills, improve vocabulary and understanding, and enhance access to learning across the curriculum.</w:t>
            </w:r>
            <w:r w:rsidR="00D62825">
              <w:rPr>
                <w:rFonts w:ascii="UD Digi Kyokasho NP-B" w:eastAsia="UD Digi Kyokasho NP-B"/>
                <w:iCs/>
                <w:sz w:val="18"/>
              </w:rPr>
              <w:br/>
            </w:r>
            <w:r w:rsidR="00D62825">
              <w:rPr>
                <w:rFonts w:ascii="UD Digi Kyokasho NP-B" w:eastAsia="UD Digi Kyokasho NP-B"/>
                <w:sz w:val="18"/>
                <w:szCs w:val="16"/>
              </w:rPr>
              <w:br/>
            </w:r>
            <w:r w:rsidR="00D62825" w:rsidRPr="00D62825">
              <w:rPr>
                <w:rFonts w:ascii="UD Digi Kyokasho NP-B" w:eastAsia="UD Digi Kyokasho NP-B"/>
                <w:b/>
                <w:bCs/>
                <w:sz w:val="18"/>
                <w:szCs w:val="16"/>
              </w:rPr>
              <w:lastRenderedPageBreak/>
              <w:t>Evidence:</w:t>
            </w:r>
            <w:r w:rsidR="00D62825" w:rsidRPr="00D62825">
              <w:rPr>
                <w:rFonts w:ascii="UD Digi Kyokasho NP-B" w:eastAsia="UD Digi Kyokasho NP-B"/>
                <w:sz w:val="18"/>
                <w:szCs w:val="16"/>
              </w:rPr>
              <w:t xml:space="preserve"> EEF research shows that oral language interventions can provide an average of </w:t>
            </w:r>
            <w:r w:rsidR="00D62825" w:rsidRPr="00D62825">
              <w:rPr>
                <w:rFonts w:ascii="UD Digi Kyokasho NP-B" w:eastAsia="UD Digi Kyokasho NP-B"/>
                <w:b/>
                <w:bCs/>
                <w:sz w:val="18"/>
                <w:szCs w:val="16"/>
              </w:rPr>
              <w:t>+6 months' additional progress</w:t>
            </w:r>
            <w:r w:rsidR="00D62825" w:rsidRPr="00D62825">
              <w:rPr>
                <w:rFonts w:ascii="UD Digi Kyokasho NP-B" w:eastAsia="UD Digi Kyokasho NP-B"/>
                <w:sz w:val="18"/>
                <w:szCs w:val="16"/>
              </w:rPr>
              <w:t xml:space="preserve">. Targeted speech and language programmes delivered by trained staff are particularly effective in supporting disadvantaged pupils with communication and language needs and improving access to learning. </w:t>
            </w:r>
          </w:p>
          <w:p w14:paraId="2A7D552E" w14:textId="59A4B804" w:rsidR="00E66558" w:rsidRPr="00EC2924" w:rsidRDefault="00E66558" w:rsidP="00C31636">
            <w:pPr>
              <w:pStyle w:val="TableRowCentered"/>
              <w:ind w:left="0" w:right="0"/>
              <w:jc w:val="left"/>
              <w:rPr>
                <w:rFonts w:ascii="UD Digi Kyokasho NP-B" w:eastAsia="UD Digi Kyokasho NP-B" w:hint="eastAsia"/>
                <w:sz w:val="18"/>
                <w:szCs w:val="16"/>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199B59C5" w:rsidR="00E66558" w:rsidRPr="00EC2924" w:rsidRDefault="007856C8" w:rsidP="00C31636">
            <w:pPr>
              <w:pStyle w:val="TableRowCentered"/>
              <w:ind w:left="0" w:right="0"/>
              <w:jc w:val="left"/>
              <w:rPr>
                <w:rFonts w:ascii="UD Digi Kyokasho NP-B" w:eastAsia="UD Digi Kyokasho NP-B" w:hint="eastAsia"/>
                <w:sz w:val="18"/>
                <w:szCs w:val="16"/>
              </w:rPr>
            </w:pPr>
            <w:r>
              <w:rPr>
                <w:rFonts w:ascii="UD Digi Kyokasho NP-B" w:eastAsia="UD Digi Kyokasho NP-B"/>
                <w:sz w:val="18"/>
                <w:szCs w:val="16"/>
              </w:rPr>
              <w:lastRenderedPageBreak/>
              <w:t>1,3,5</w:t>
            </w:r>
          </w:p>
        </w:tc>
      </w:tr>
      <w:tr w:rsidR="00D62825" w:rsidRPr="00EC2924" w14:paraId="30FA5F2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D0765" w14:textId="77777777" w:rsidR="00026C17" w:rsidRPr="00026C17" w:rsidRDefault="00026C17" w:rsidP="00026C17">
            <w:pPr>
              <w:pStyle w:val="TableRow"/>
              <w:rPr>
                <w:rFonts w:ascii="UD Digi Kyokasho NP-B" w:eastAsia="UD Digi Kyokasho NP-B"/>
                <w:iCs/>
                <w:sz w:val="18"/>
                <w:szCs w:val="20"/>
              </w:rPr>
            </w:pPr>
            <w:r w:rsidRPr="00026C17">
              <w:rPr>
                <w:rFonts w:ascii="UD Digi Kyokasho NP-B" w:eastAsia="UD Digi Kyokasho NP-B"/>
                <w:iCs/>
                <w:sz w:val="18"/>
                <w:szCs w:val="20"/>
              </w:rPr>
              <w:t>A Speech and Language Teaching Assistant will deliver targeted language interventions for EYFS pupils, including Early Language Explorers and Language Explorers groups. Interventions will be closely aligned to advice and targets set by the school's Private Speech and Language Therapist, ensuring pupils receive regular opportunities to develop vocabulary, understanding, speaking and listening skills. This provision aims to strengthen communication and language development at an early stage, improving children's readiness for learning and supporting future success in phonics, reading and writing.</w:t>
            </w:r>
          </w:p>
          <w:p w14:paraId="781150C4" w14:textId="77777777" w:rsidR="00D62825" w:rsidRPr="005F5CCF" w:rsidRDefault="00D62825" w:rsidP="00026C17">
            <w:pPr>
              <w:pStyle w:val="TableRow"/>
              <w:ind w:left="0"/>
              <w:rPr>
                <w:rFonts w:ascii="UD Digi Kyokasho NP-B" w:eastAsia="UD Digi Kyokasho NP-B"/>
                <w:iCs/>
                <w:sz w:val="18"/>
                <w:szCs w:val="20"/>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9E925" w14:textId="77777777" w:rsidR="007856C8" w:rsidRPr="007856C8" w:rsidRDefault="007856C8" w:rsidP="007856C8">
            <w:pPr>
              <w:pStyle w:val="TableRowCentered"/>
              <w:rPr>
                <w:rFonts w:ascii="UD Digi Kyokasho NP-B" w:eastAsia="UD Digi Kyokasho NP-B"/>
                <w:iCs/>
                <w:sz w:val="18"/>
              </w:rPr>
            </w:pPr>
            <w:r w:rsidRPr="007856C8">
              <w:rPr>
                <w:rFonts w:ascii="UD Digi Kyokasho NP-B" w:eastAsia="UD Digi Kyokasho NP-B"/>
                <w:iCs/>
                <w:sz w:val="18"/>
              </w:rPr>
              <w:t xml:space="preserve">EEF research shows that communication and language approaches in the early years can lead to an average of </w:t>
            </w:r>
            <w:r w:rsidRPr="007856C8">
              <w:rPr>
                <w:rFonts w:ascii="UD Digi Kyokasho NP-B" w:eastAsia="UD Digi Kyokasho NP-B"/>
                <w:b/>
                <w:bCs/>
                <w:iCs/>
                <w:sz w:val="18"/>
              </w:rPr>
              <w:t>+7 months' additional progress</w:t>
            </w:r>
            <w:r w:rsidRPr="007856C8">
              <w:rPr>
                <w:rFonts w:ascii="UD Digi Kyokasho NP-B" w:eastAsia="UD Digi Kyokasho NP-B"/>
                <w:iCs/>
                <w:sz w:val="18"/>
              </w:rPr>
              <w:t>, particularly benefiting disadvantaged pupils. Approaches are most effective when delivered by trained adults and embedded within everyday practice</w:t>
            </w:r>
          </w:p>
          <w:p w14:paraId="4B5476C0" w14:textId="77777777" w:rsidR="00D62825" w:rsidRPr="005F5CCF" w:rsidRDefault="00D62825" w:rsidP="00D62825">
            <w:pPr>
              <w:pStyle w:val="TableRowCentered"/>
              <w:jc w:val="left"/>
              <w:rPr>
                <w:rFonts w:ascii="UD Digi Kyokasho NP-B" w:eastAsia="UD Digi Kyokasho NP-B"/>
                <w:iCs/>
                <w:sz w:val="18"/>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C7B7F" w14:textId="59EF8148" w:rsidR="00D62825" w:rsidRPr="00EC2924" w:rsidRDefault="007856C8" w:rsidP="00C31636">
            <w:pPr>
              <w:pStyle w:val="TableRowCentered"/>
              <w:ind w:left="0" w:right="0"/>
              <w:jc w:val="left"/>
              <w:rPr>
                <w:rFonts w:ascii="UD Digi Kyokasho NP-B" w:eastAsia="UD Digi Kyokasho NP-B" w:hint="eastAsia"/>
                <w:sz w:val="18"/>
                <w:szCs w:val="16"/>
              </w:rPr>
            </w:pPr>
            <w:r>
              <w:rPr>
                <w:rFonts w:ascii="UD Digi Kyokasho NP-B" w:eastAsia="UD Digi Kyokasho NP-B"/>
                <w:sz w:val="18"/>
                <w:szCs w:val="16"/>
              </w:rPr>
              <w:t>1,3,5</w:t>
            </w:r>
          </w:p>
        </w:tc>
      </w:tr>
    </w:tbl>
    <w:p w14:paraId="2A7D5531" w14:textId="77777777" w:rsidR="00E66558" w:rsidRPr="00EC2924" w:rsidRDefault="00E66558" w:rsidP="00AA355B">
      <w:pPr>
        <w:rPr>
          <w:rFonts w:ascii="UD Digi Kyokasho NP-B" w:eastAsia="UD Digi Kyokasho NP-B" w:hint="eastAsia"/>
          <w:sz w:val="20"/>
          <w:szCs w:val="20"/>
        </w:rPr>
      </w:pPr>
    </w:p>
    <w:p w14:paraId="2A7D5532" w14:textId="221F8371" w:rsidR="00E66558" w:rsidRPr="00EC2924" w:rsidRDefault="00982CD5" w:rsidP="00AA355B">
      <w:pPr>
        <w:pStyle w:val="Heading3"/>
        <w:rPr>
          <w:rFonts w:ascii="UD Digi Kyokasho NP-B" w:eastAsia="UD Digi Kyokasho NP-B" w:hint="eastAsia"/>
          <w:sz w:val="22"/>
          <w:szCs w:val="22"/>
        </w:rPr>
      </w:pPr>
      <w:r>
        <w:rPr>
          <w:rFonts w:ascii="UD Digi Kyokasho NP-B" w:eastAsia="UD Digi Kyokasho NP-B"/>
          <w:sz w:val="22"/>
          <w:szCs w:val="22"/>
        </w:rPr>
        <w:br/>
      </w:r>
      <w:r>
        <w:rPr>
          <w:rFonts w:ascii="UD Digi Kyokasho NP-B" w:eastAsia="UD Digi Kyokasho NP-B"/>
          <w:sz w:val="22"/>
          <w:szCs w:val="22"/>
        </w:rPr>
        <w:br/>
      </w:r>
      <w:r>
        <w:rPr>
          <w:rFonts w:ascii="UD Digi Kyokasho NP-B" w:eastAsia="UD Digi Kyokasho NP-B"/>
          <w:sz w:val="22"/>
          <w:szCs w:val="22"/>
        </w:rPr>
        <w:br/>
      </w:r>
      <w:r>
        <w:rPr>
          <w:rFonts w:ascii="UD Digi Kyokasho NP-B" w:eastAsia="UD Digi Kyokasho NP-B"/>
          <w:sz w:val="22"/>
          <w:szCs w:val="22"/>
        </w:rPr>
        <w:lastRenderedPageBreak/>
        <w:br/>
      </w:r>
      <w:r w:rsidR="009D71E8" w:rsidRPr="00EC2924">
        <w:rPr>
          <w:rFonts w:ascii="UD Digi Kyokasho NP-B" w:eastAsia="UD Digi Kyokasho NP-B" w:hint="eastAsia"/>
          <w:sz w:val="22"/>
          <w:szCs w:val="22"/>
        </w:rPr>
        <w:t>Wider strategies (for example, related to attendance, behaviour, wellbeing)</w:t>
      </w:r>
    </w:p>
    <w:p w14:paraId="2A7D5533" w14:textId="443C4DDE" w:rsidR="00E66558" w:rsidRPr="00EC2924" w:rsidRDefault="009D71E8">
      <w:pPr>
        <w:spacing w:before="240" w:after="120"/>
        <w:rPr>
          <w:rFonts w:ascii="UD Digi Kyokasho NP-B" w:eastAsia="UD Digi Kyokasho NP-B" w:hint="eastAsia"/>
          <w:sz w:val="20"/>
          <w:szCs w:val="20"/>
        </w:rPr>
      </w:pPr>
      <w:r w:rsidRPr="00EC2924">
        <w:rPr>
          <w:rFonts w:ascii="UD Digi Kyokasho NP-B" w:eastAsia="UD Digi Kyokasho NP-B" w:hint="eastAsia"/>
          <w:sz w:val="20"/>
          <w:szCs w:val="20"/>
        </w:rPr>
        <w:t xml:space="preserve">Budgeted cost: </w:t>
      </w:r>
      <w:r w:rsidRPr="00EC2924">
        <w:rPr>
          <w:rFonts w:ascii="UD Digi Kyokasho NP-B" w:eastAsia="UD Digi Kyokasho NP-B" w:hint="eastAsia"/>
          <w:sz w:val="20"/>
          <w:szCs w:val="20"/>
        </w:rPr>
        <w:t>£</w:t>
      </w:r>
      <w:r w:rsidRPr="00EC2924">
        <w:rPr>
          <w:rFonts w:ascii="UD Digi Kyokasho NP-B" w:eastAsia="UD Digi Kyokasho NP-B" w:hint="eastAsia"/>
          <w:sz w:val="20"/>
          <w:szCs w:val="20"/>
        </w:rPr>
        <w:t xml:space="preserve"> </w:t>
      </w:r>
      <w:r w:rsidR="00636096">
        <w:rPr>
          <w:rFonts w:ascii="UD Digi Kyokasho NP-B" w:eastAsia="UD Digi Kyokasho NP-B"/>
          <w:i/>
          <w:iCs/>
          <w:sz w:val="20"/>
          <w:szCs w:val="20"/>
        </w:rPr>
        <w:t>2090</w:t>
      </w:r>
    </w:p>
    <w:tbl>
      <w:tblPr>
        <w:tblW w:w="5000" w:type="pct"/>
        <w:tblCellMar>
          <w:left w:w="10" w:type="dxa"/>
          <w:right w:w="10" w:type="dxa"/>
        </w:tblCellMar>
        <w:tblLook w:val="04A0" w:firstRow="1" w:lastRow="0" w:firstColumn="1" w:lastColumn="0" w:noHBand="0" w:noVBand="1"/>
      </w:tblPr>
      <w:tblGrid>
        <w:gridCol w:w="2972"/>
        <w:gridCol w:w="4961"/>
        <w:gridCol w:w="1553"/>
      </w:tblGrid>
      <w:tr w:rsidR="00E66558" w:rsidRPr="00EC2924" w14:paraId="2A7D5537" w14:textId="77777777" w:rsidTr="005168EF">
        <w:tc>
          <w:tcPr>
            <w:tcW w:w="297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EC2924" w:rsidRDefault="009D71E8" w:rsidP="00C31636">
            <w:pPr>
              <w:pStyle w:val="TableHeader"/>
              <w:ind w:left="0" w:right="0"/>
              <w:jc w:val="left"/>
              <w:rPr>
                <w:rFonts w:ascii="UD Digi Kyokasho NP-B" w:eastAsia="UD Digi Kyokasho NP-B" w:hint="eastAsia"/>
                <w:sz w:val="20"/>
                <w:szCs w:val="20"/>
              </w:rPr>
            </w:pPr>
            <w:r w:rsidRPr="00EC2924">
              <w:rPr>
                <w:rFonts w:ascii="UD Digi Kyokasho NP-B" w:eastAsia="UD Digi Kyokasho NP-B" w:hint="eastAsia"/>
                <w:sz w:val="20"/>
                <w:szCs w:val="20"/>
              </w:rPr>
              <w:t>Activity</w:t>
            </w:r>
          </w:p>
        </w:tc>
        <w:tc>
          <w:tcPr>
            <w:tcW w:w="496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EC2924" w:rsidRDefault="009D71E8" w:rsidP="00C31636">
            <w:pPr>
              <w:pStyle w:val="TableHeader"/>
              <w:ind w:left="0" w:right="0"/>
              <w:jc w:val="left"/>
              <w:rPr>
                <w:rFonts w:ascii="UD Digi Kyokasho NP-B" w:eastAsia="UD Digi Kyokasho NP-B" w:hint="eastAsia"/>
                <w:sz w:val="20"/>
                <w:szCs w:val="20"/>
              </w:rPr>
            </w:pPr>
            <w:r w:rsidRPr="00EC2924">
              <w:rPr>
                <w:rFonts w:ascii="UD Digi Kyokasho NP-B" w:eastAsia="UD Digi Kyokasho NP-B" w:hint="eastAsia"/>
                <w:sz w:val="20"/>
                <w:szCs w:val="20"/>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EC2924" w:rsidRDefault="009D71E8" w:rsidP="00C31636">
            <w:pPr>
              <w:pStyle w:val="TableHeader"/>
              <w:ind w:left="0" w:right="0"/>
              <w:jc w:val="left"/>
              <w:rPr>
                <w:rFonts w:ascii="UD Digi Kyokasho NP-B" w:eastAsia="UD Digi Kyokasho NP-B" w:hint="eastAsia"/>
                <w:sz w:val="20"/>
                <w:szCs w:val="20"/>
              </w:rPr>
            </w:pPr>
            <w:r w:rsidRPr="00EC2924">
              <w:rPr>
                <w:rFonts w:ascii="UD Digi Kyokasho NP-B" w:eastAsia="UD Digi Kyokasho NP-B" w:hint="eastAsia"/>
                <w:sz w:val="20"/>
                <w:szCs w:val="20"/>
              </w:rPr>
              <w:t>Challenge number(s) addressed</w:t>
            </w:r>
          </w:p>
        </w:tc>
      </w:tr>
      <w:tr w:rsidR="00E66558" w:rsidRPr="00EC2924" w14:paraId="2A7D553B" w14:textId="77777777" w:rsidTr="005168EF">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6C9FC" w14:textId="77777777" w:rsidR="00FF3751" w:rsidRPr="009363FC" w:rsidRDefault="00FF3751" w:rsidP="00FF3751">
            <w:pPr>
              <w:pStyle w:val="TableRow"/>
              <w:rPr>
                <w:rFonts w:ascii="UD Digi Kyokasho NP-B" w:eastAsia="UD Digi Kyokasho NP-B"/>
                <w:sz w:val="18"/>
                <w:szCs w:val="18"/>
              </w:rPr>
            </w:pPr>
            <w:r w:rsidRPr="009363FC">
              <w:rPr>
                <w:rFonts w:ascii="UD Digi Kyokasho NP-B" w:eastAsia="UD Digi Kyokasho NP-B"/>
                <w:sz w:val="18"/>
                <w:szCs w:val="18"/>
              </w:rPr>
              <w:t>The school subscribes to a local Family Support Worker programme to provide targeted support for pupils and families facing barriers to learning. The service offers early intervention, supports attendance, behaviour and wellbeing, strengthens home-school relationships, and helps families access appropriate external services. This provision aims to improve pupil engagement, wellbeing and outcomes by ensuring timely and effective support for vulnerable children and their families.</w:t>
            </w:r>
          </w:p>
          <w:p w14:paraId="2A7D5538" w14:textId="32F3BF1E" w:rsidR="00E66558" w:rsidRPr="008B3EEF" w:rsidRDefault="00E66558" w:rsidP="00B61F03">
            <w:pPr>
              <w:pStyle w:val="TableRow"/>
              <w:rPr>
                <w:rFonts w:ascii="UD Digi Kyokasho NP-B" w:eastAsia="UD Digi Kyokasho NP-B" w:hint="eastAsia"/>
                <w:sz w:val="18"/>
                <w:szCs w:val="18"/>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02E6A" w14:textId="6BB05CC8" w:rsidR="00E27FB4" w:rsidRPr="00E27FB4" w:rsidRDefault="00E27FB4" w:rsidP="00E27FB4">
            <w:pPr>
              <w:pStyle w:val="TableRowCentered"/>
              <w:jc w:val="left"/>
              <w:rPr>
                <w:rFonts w:ascii="UD Digi Kyokasho NP-B" w:eastAsia="UD Digi Kyokasho NP-B"/>
                <w:sz w:val="18"/>
                <w:szCs w:val="16"/>
              </w:rPr>
            </w:pPr>
            <w:r>
              <w:rPr>
                <w:rFonts w:ascii="UD Digi Kyokasho NP-B" w:eastAsia="UD Digi Kyokasho NP-B"/>
                <w:sz w:val="18"/>
                <w:szCs w:val="16"/>
              </w:rPr>
              <w:t>Pa</w:t>
            </w:r>
            <w:r w:rsidRPr="00E27FB4">
              <w:rPr>
                <w:rFonts w:ascii="UD Digi Kyokasho NP-B" w:eastAsia="UD Digi Kyokasho NP-B"/>
                <w:sz w:val="18"/>
                <w:szCs w:val="16"/>
              </w:rPr>
              <w:t>rental Engagement (+4 months) and Social and Emotional Learning (+4 months) are identified by the EEF as effective approaches for improving pupil outcomes, particularly for disadvantaged children.</w:t>
            </w:r>
          </w:p>
          <w:p w14:paraId="2A7D5539" w14:textId="77777777" w:rsidR="00E66558" w:rsidRPr="00EC2924" w:rsidRDefault="00E66558" w:rsidP="00C31636">
            <w:pPr>
              <w:pStyle w:val="TableRowCentered"/>
              <w:ind w:left="0" w:right="0"/>
              <w:jc w:val="left"/>
              <w:rPr>
                <w:rFonts w:ascii="UD Digi Kyokasho NP-B" w:eastAsia="UD Digi Kyokasho NP-B" w:hint="eastAsia"/>
                <w:sz w:val="18"/>
                <w:szCs w:val="16"/>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7222DDC" w:rsidR="00E66558" w:rsidRPr="00EC2924" w:rsidRDefault="00E27FB4" w:rsidP="00C31636">
            <w:pPr>
              <w:pStyle w:val="TableRowCentered"/>
              <w:ind w:left="0" w:right="0"/>
              <w:jc w:val="left"/>
              <w:rPr>
                <w:rFonts w:ascii="UD Digi Kyokasho NP-B" w:eastAsia="UD Digi Kyokasho NP-B" w:hint="eastAsia"/>
                <w:sz w:val="18"/>
                <w:szCs w:val="16"/>
              </w:rPr>
            </w:pPr>
            <w:r>
              <w:rPr>
                <w:rFonts w:ascii="UD Digi Kyokasho NP-B" w:eastAsia="UD Digi Kyokasho NP-B"/>
                <w:sz w:val="18"/>
                <w:szCs w:val="16"/>
              </w:rPr>
              <w:t>1,3,5</w:t>
            </w:r>
          </w:p>
        </w:tc>
      </w:tr>
      <w:tr w:rsidR="00FF3751" w:rsidRPr="00EC2924" w14:paraId="2A7D553F" w14:textId="77777777" w:rsidTr="005168EF">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268D2" w14:textId="6350A6BD" w:rsidR="00FF3751" w:rsidRPr="008B3EEF" w:rsidRDefault="00FF3751" w:rsidP="00FF3751">
            <w:pPr>
              <w:pStyle w:val="TableRow"/>
              <w:rPr>
                <w:rFonts w:ascii="UD Digi Kyokasho NP-B" w:eastAsia="UD Digi Kyokasho NP-B"/>
                <w:sz w:val="18"/>
                <w:szCs w:val="18"/>
              </w:rPr>
            </w:pPr>
            <w:r>
              <w:rPr>
                <w:rFonts w:ascii="UD Digi Kyokasho NP-B" w:eastAsia="UD Digi Kyokasho NP-B"/>
                <w:sz w:val="18"/>
                <w:szCs w:val="18"/>
              </w:rPr>
              <w:t>T</w:t>
            </w:r>
            <w:r w:rsidRPr="008B3EEF">
              <w:rPr>
                <w:rFonts w:ascii="UD Digi Kyokasho NP-B" w:eastAsia="UD Digi Kyokasho NP-B"/>
                <w:sz w:val="18"/>
                <w:szCs w:val="18"/>
              </w:rPr>
              <w:t xml:space="preserve">he school will </w:t>
            </w:r>
            <w:r w:rsidR="00982CD5">
              <w:rPr>
                <w:rFonts w:ascii="UD Digi Kyokasho NP-B" w:eastAsia="UD Digi Kyokasho NP-B"/>
                <w:sz w:val="18"/>
                <w:szCs w:val="18"/>
              </w:rPr>
              <w:t xml:space="preserve">continue to </w:t>
            </w:r>
            <w:r w:rsidRPr="008B3EEF">
              <w:rPr>
                <w:rFonts w:ascii="UD Digi Kyokasho NP-B" w:eastAsia="UD Digi Kyokasho NP-B"/>
                <w:sz w:val="18"/>
                <w:szCs w:val="18"/>
              </w:rPr>
              <w:t xml:space="preserve">develop a targeted attendance and punctuality programme for disadvantaged pupils, informed by regular analysis of attendance data and collaboration between key stakeholders, including school leaders, teachers, the Family Support Worker, pupils and parents. Pupil voice will be used to identify barriers to attendance and punctuality and to shape approaches that promote engagement. This will include the introduction of agreed incentives and rewards that pupils can work towards, alongside targeted family support and </w:t>
            </w:r>
            <w:r w:rsidRPr="008B3EEF">
              <w:rPr>
                <w:rFonts w:ascii="UD Digi Kyokasho NP-B" w:eastAsia="UD Digi Kyokasho NP-B"/>
                <w:sz w:val="18"/>
                <w:szCs w:val="18"/>
              </w:rPr>
              <w:lastRenderedPageBreak/>
              <w:t>early intervention, with the aim of improving attendance, punctuality and access to learning.</w:t>
            </w:r>
          </w:p>
          <w:p w14:paraId="2A7D553C" w14:textId="77777777" w:rsidR="00FF3751" w:rsidRPr="00EC2924" w:rsidRDefault="00FF3751" w:rsidP="00FF3751">
            <w:pPr>
              <w:pStyle w:val="TableRow"/>
              <w:ind w:left="0" w:right="0"/>
              <w:rPr>
                <w:rFonts w:ascii="UD Digi Kyokasho NP-B" w:eastAsia="UD Digi Kyokasho NP-B" w:hint="eastAsia"/>
                <w:i/>
                <w:sz w:val="18"/>
                <w:szCs w:val="20"/>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964BA8" w14:textId="77777777" w:rsidR="0065357E" w:rsidRPr="0065357E" w:rsidRDefault="0065357E" w:rsidP="0065357E">
            <w:pPr>
              <w:pStyle w:val="TableRowCentered"/>
              <w:jc w:val="left"/>
              <w:rPr>
                <w:rFonts w:ascii="UD Digi Kyokasho NP-B" w:eastAsia="UD Digi Kyokasho NP-B"/>
                <w:sz w:val="18"/>
                <w:szCs w:val="16"/>
              </w:rPr>
            </w:pPr>
            <w:r w:rsidRPr="0065357E">
              <w:rPr>
                <w:rFonts w:ascii="UD Digi Kyokasho NP-B" w:eastAsia="UD Digi Kyokasho NP-B"/>
                <w:sz w:val="18"/>
                <w:szCs w:val="16"/>
              </w:rPr>
              <w:lastRenderedPageBreak/>
              <w:t>Supporting School Attendance; Parental Engagement (+4 months); Social and Emotional Learning (+4 months). These approaches emphasise strong relationships with families, targeted support and pupil engagement as key factors in improving attendance and educational outcomes.</w:t>
            </w:r>
          </w:p>
          <w:p w14:paraId="7A9949F2" w14:textId="1E3D7DE7" w:rsidR="003A50AD" w:rsidRPr="003A50AD" w:rsidRDefault="003A50AD" w:rsidP="003A50AD">
            <w:pPr>
              <w:pStyle w:val="TableRowCentered"/>
              <w:jc w:val="left"/>
              <w:rPr>
                <w:rFonts w:ascii="UD Digi Kyokasho NP-B" w:eastAsia="UD Digi Kyokasho NP-B"/>
                <w:sz w:val="18"/>
                <w:szCs w:val="16"/>
              </w:rPr>
            </w:pPr>
            <w:r>
              <w:rPr>
                <w:rFonts w:ascii="UD Digi Kyokasho NP-B" w:eastAsia="UD Digi Kyokasho NP-B"/>
                <w:sz w:val="18"/>
                <w:szCs w:val="16"/>
              </w:rPr>
              <w:br/>
            </w:r>
            <w:r w:rsidRPr="003A50AD">
              <w:rPr>
                <w:rFonts w:ascii="UD Digi Kyokasho NP-B" w:eastAsia="UD Digi Kyokasho NP-B"/>
                <w:sz w:val="18"/>
                <w:szCs w:val="16"/>
              </w:rPr>
              <w:t>The Headteacher and Deputy Headteacher are currently participating in the DfE RISE programme</w:t>
            </w:r>
            <w:r w:rsidR="00452BB5">
              <w:rPr>
                <w:rFonts w:ascii="UD Digi Kyokasho NP-B" w:eastAsia="UD Digi Kyokasho NP-B"/>
                <w:sz w:val="18"/>
                <w:szCs w:val="16"/>
              </w:rPr>
              <w:t xml:space="preserve"> for Attendance and Behaviour</w:t>
            </w:r>
            <w:r w:rsidRPr="003A50AD">
              <w:rPr>
                <w:rFonts w:ascii="UD Digi Kyokasho NP-B" w:eastAsia="UD Digi Kyokasho NP-B"/>
                <w:sz w:val="18"/>
                <w:szCs w:val="16"/>
              </w:rPr>
              <w:t xml:space="preserve"> in partnership with Tennyson Road Primary School, Luton. Through this collaboration, leaders are engaging with current educational research and evidence-informed approaches to school improvement, with a particular focus on strategies that improve outcomes for disadvantaged pupils. This partnership supports the school's commitment to implementing effective, research-based practices and evaluating their impact on pupil achievement, attendance, behaviour and wellbeing.</w:t>
            </w:r>
          </w:p>
          <w:p w14:paraId="2A7D553D" w14:textId="65B6BE2D" w:rsidR="00FF3751" w:rsidRPr="00EC2924" w:rsidRDefault="00FF3751" w:rsidP="0065357E">
            <w:pPr>
              <w:pStyle w:val="TableRowCentered"/>
              <w:ind w:left="0" w:right="0"/>
              <w:jc w:val="left"/>
              <w:rPr>
                <w:rFonts w:ascii="UD Digi Kyokasho NP-B" w:eastAsia="UD Digi Kyokasho NP-B" w:hint="eastAsia"/>
                <w:sz w:val="18"/>
                <w:szCs w:val="16"/>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6106EF8" w:rsidR="00FF3751" w:rsidRPr="00EC2924" w:rsidRDefault="00FD5284" w:rsidP="00FF3751">
            <w:pPr>
              <w:pStyle w:val="TableRowCentered"/>
              <w:ind w:left="0" w:right="0"/>
              <w:jc w:val="left"/>
              <w:rPr>
                <w:rFonts w:ascii="UD Digi Kyokasho NP-B" w:eastAsia="UD Digi Kyokasho NP-B" w:hint="eastAsia"/>
                <w:sz w:val="18"/>
                <w:szCs w:val="16"/>
              </w:rPr>
            </w:pPr>
            <w:r>
              <w:rPr>
                <w:rFonts w:ascii="UD Digi Kyokasho NP-B" w:eastAsia="UD Digi Kyokasho NP-B"/>
                <w:sz w:val="18"/>
                <w:szCs w:val="16"/>
              </w:rPr>
              <w:lastRenderedPageBreak/>
              <w:t>2, 5</w:t>
            </w:r>
          </w:p>
        </w:tc>
      </w:tr>
      <w:tr w:rsidR="00D45B9F" w:rsidRPr="00EC2924" w14:paraId="13B86614" w14:textId="77777777" w:rsidTr="005168EF">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E3E8F" w14:textId="77777777" w:rsidR="00D45B9F" w:rsidRPr="00D45B9F" w:rsidRDefault="00D45B9F" w:rsidP="00D45B9F">
            <w:pPr>
              <w:pStyle w:val="TableRow"/>
              <w:numPr>
                <w:ilvl w:val="0"/>
                <w:numId w:val="1"/>
              </w:numPr>
              <w:rPr>
                <w:rFonts w:ascii="UD Digi Kyokasho NP-B" w:eastAsia="UD Digi Kyokasho NP-B"/>
                <w:sz w:val="18"/>
                <w:szCs w:val="18"/>
              </w:rPr>
            </w:pPr>
            <w:r w:rsidRPr="00D45B9F">
              <w:rPr>
                <w:rFonts w:ascii="UD Digi Kyokasho NP-B" w:eastAsia="UD Digi Kyokasho NP-B"/>
                <w:sz w:val="18"/>
                <w:szCs w:val="18"/>
              </w:rPr>
              <w:t xml:space="preserve">As part of the school's involvement in the DfE RISE programme, the SENCo will lead the development of the </w:t>
            </w:r>
            <w:r w:rsidRPr="00D45B9F">
              <w:rPr>
                <w:rFonts w:ascii="UD Digi Kyokasho NP-B" w:eastAsia="UD Digi Kyokasho NP-B"/>
                <w:b/>
                <w:bCs/>
                <w:sz w:val="18"/>
                <w:szCs w:val="18"/>
              </w:rPr>
              <w:t>Ready to Learn Room</w:t>
            </w:r>
            <w:r w:rsidRPr="00D45B9F">
              <w:rPr>
                <w:rFonts w:ascii="UD Digi Kyokasho NP-B" w:eastAsia="UD Digi Kyokasho NP-B"/>
                <w:sz w:val="18"/>
                <w:szCs w:val="18"/>
              </w:rPr>
              <w:t>, funded through Pupil Premium, to provide a targeted regulation and support space for pupils experiencing barriers to learning linked to social, emotional and mental health needs.</w:t>
            </w:r>
          </w:p>
          <w:p w14:paraId="6734C03A" w14:textId="77777777" w:rsidR="00516C47" w:rsidRPr="00D45B9F" w:rsidRDefault="00516C47" w:rsidP="00516C47">
            <w:pPr>
              <w:pStyle w:val="TableRow"/>
              <w:numPr>
                <w:ilvl w:val="0"/>
                <w:numId w:val="1"/>
              </w:numPr>
              <w:rPr>
                <w:rFonts w:ascii="UD Digi Kyokasho NP-B" w:eastAsia="UD Digi Kyokasho NP-B"/>
                <w:sz w:val="18"/>
                <w:szCs w:val="18"/>
              </w:rPr>
            </w:pPr>
            <w:r w:rsidRPr="00D45B9F">
              <w:rPr>
                <w:rFonts w:ascii="UD Digi Kyokasho NP-B" w:eastAsia="UD Digi Kyokasho NP-B"/>
                <w:sz w:val="18"/>
                <w:szCs w:val="18"/>
              </w:rPr>
              <w:t>The provision will focus on helping pupils develop self-regulation, emotional literacy and positive learning behaviours, enabling them to successfully return to their mainstream classroom as quickly as possible and engage effectively in learning. The room will provide structured interventions, restorative conversations and personalised support, with a clear emphasis on reintegration rather than removal from learning.</w:t>
            </w:r>
          </w:p>
          <w:p w14:paraId="6FC0AE61" w14:textId="77777777" w:rsidR="00D45B9F" w:rsidRDefault="00D45B9F" w:rsidP="00F93BE3">
            <w:pPr>
              <w:pStyle w:val="TableRow"/>
              <w:numPr>
                <w:ilvl w:val="0"/>
                <w:numId w:val="1"/>
              </w:numPr>
              <w:rPr>
                <w:rFonts w:ascii="UD Digi Kyokasho NP-B" w:eastAsia="UD Digi Kyokasho NP-B"/>
                <w:sz w:val="18"/>
                <w:szCs w:val="18"/>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ABFF6" w14:textId="50CAC49B" w:rsidR="00872CA2" w:rsidRPr="00872CA2" w:rsidRDefault="00872CA2" w:rsidP="00872CA2">
            <w:pPr>
              <w:pStyle w:val="TableRowCentered"/>
              <w:jc w:val="left"/>
              <w:rPr>
                <w:rFonts w:ascii="UD Digi Kyokasho NP-B" w:eastAsia="UD Digi Kyokasho NP-B"/>
                <w:sz w:val="18"/>
                <w:szCs w:val="16"/>
              </w:rPr>
            </w:pPr>
            <w:r w:rsidRPr="00872CA2">
              <w:rPr>
                <w:rFonts w:ascii="UD Digi Kyokasho NP-B" w:eastAsia="UD Digi Kyokasho NP-B"/>
                <w:sz w:val="18"/>
                <w:szCs w:val="16"/>
              </w:rPr>
              <w:t>This work forms part of the school's wider commitment to implementing evidence-informed approaches through the RISE programme, ensuring that disadvantaged pupils are supported to overcome barriers to engagement, improve behaviour outcomes and maximise their access to the curriculum.</w:t>
            </w:r>
          </w:p>
          <w:p w14:paraId="6EA68D6B" w14:textId="0DE54FDE" w:rsidR="00872CA2" w:rsidRPr="00872CA2" w:rsidRDefault="00872CA2" w:rsidP="00872CA2">
            <w:pPr>
              <w:pStyle w:val="TableRowCentered"/>
              <w:jc w:val="left"/>
              <w:rPr>
                <w:rFonts w:ascii="UD Digi Kyokasho NP-B" w:eastAsia="UD Digi Kyokasho NP-B"/>
                <w:sz w:val="18"/>
                <w:szCs w:val="16"/>
              </w:rPr>
            </w:pPr>
            <w:r>
              <w:rPr>
                <w:rFonts w:ascii="UD Digi Kyokasho NP-B" w:eastAsia="UD Digi Kyokasho NP-B"/>
                <w:sz w:val="18"/>
                <w:szCs w:val="16"/>
              </w:rPr>
              <w:br/>
            </w:r>
            <w:r w:rsidRPr="00872CA2">
              <w:rPr>
                <w:rFonts w:ascii="UD Digi Kyokasho NP-B" w:eastAsia="UD Digi Kyokasho NP-B"/>
                <w:sz w:val="18"/>
                <w:szCs w:val="16"/>
              </w:rPr>
              <w:t xml:space="preserve">This approach is supported by EEF evidence, which highlights that improving pupils' self-regulation, behaviour and readiness to learn can strengthen the impact of </w:t>
            </w:r>
            <w:r w:rsidRPr="00872CA2">
              <w:rPr>
                <w:rFonts w:ascii="UD Digi Kyokasho NP-B" w:eastAsia="UD Digi Kyokasho NP-B"/>
                <w:b/>
                <w:bCs/>
                <w:sz w:val="18"/>
                <w:szCs w:val="16"/>
              </w:rPr>
              <w:t>high-quality teaching</w:t>
            </w:r>
            <w:r w:rsidRPr="00872CA2">
              <w:rPr>
                <w:rFonts w:ascii="UD Digi Kyokasho NP-B" w:eastAsia="UD Digi Kyokasho NP-B"/>
                <w:sz w:val="18"/>
                <w:szCs w:val="16"/>
              </w:rPr>
              <w:t xml:space="preserve">, identified as the most important in-school factor in improving outcomes for disadvantaged pupils. The provision will complement classroom teaching by reducing barriers to learning and ensuring pupils are able to fully participate in high-quality instruction and classroom experiences. </w:t>
            </w:r>
            <w:r w:rsidR="00516C47">
              <w:rPr>
                <w:rFonts w:ascii="UD Digi Kyokasho NP-B" w:eastAsia="UD Digi Kyokasho NP-B"/>
                <w:sz w:val="18"/>
                <w:szCs w:val="16"/>
              </w:rPr>
              <w:br/>
            </w:r>
          </w:p>
          <w:p w14:paraId="068C4034" w14:textId="77777777" w:rsidR="00872CA2" w:rsidRPr="00872CA2" w:rsidRDefault="00872CA2" w:rsidP="00872CA2">
            <w:pPr>
              <w:pStyle w:val="TableRowCentered"/>
              <w:jc w:val="left"/>
              <w:rPr>
                <w:rFonts w:ascii="UD Digi Kyokasho NP-B" w:eastAsia="UD Digi Kyokasho NP-B"/>
                <w:sz w:val="18"/>
                <w:szCs w:val="16"/>
              </w:rPr>
            </w:pPr>
            <w:r w:rsidRPr="00872CA2">
              <w:rPr>
                <w:rFonts w:ascii="UD Digi Kyokasho NP-B" w:eastAsia="UD Digi Kyokasho NP-B"/>
                <w:b/>
                <w:bCs/>
                <w:sz w:val="18"/>
                <w:szCs w:val="16"/>
              </w:rPr>
              <w:t>EEF Evidence Base:</w:t>
            </w:r>
            <w:r w:rsidRPr="00872CA2">
              <w:rPr>
                <w:rFonts w:ascii="UD Digi Kyokasho NP-B" w:eastAsia="UD Digi Kyokasho NP-B"/>
                <w:sz w:val="18"/>
                <w:szCs w:val="16"/>
              </w:rPr>
              <w:t xml:space="preserve"> High-Quality Teaching, Behaviour Interventions (+4 months) and Social and Emotional Learning (+4 months), which emphasise the importance of supporting pupils' emotional regulation, learning behaviours and engagement </w:t>
            </w:r>
            <w:proofErr w:type="gramStart"/>
            <w:r w:rsidRPr="00872CA2">
              <w:rPr>
                <w:rFonts w:ascii="UD Digi Kyokasho NP-B" w:eastAsia="UD Digi Kyokasho NP-B"/>
                <w:sz w:val="18"/>
                <w:szCs w:val="16"/>
              </w:rPr>
              <w:t>in order to</w:t>
            </w:r>
            <w:proofErr w:type="gramEnd"/>
            <w:r w:rsidRPr="00872CA2">
              <w:rPr>
                <w:rFonts w:ascii="UD Digi Kyokasho NP-B" w:eastAsia="UD Digi Kyokasho NP-B"/>
                <w:sz w:val="18"/>
                <w:szCs w:val="16"/>
              </w:rPr>
              <w:t xml:space="preserve"> improve attainment and wider outcomes</w:t>
            </w:r>
          </w:p>
          <w:p w14:paraId="4DEEA0DF" w14:textId="4D87C7F5" w:rsidR="00D45B9F" w:rsidRPr="0065357E" w:rsidRDefault="00D45B9F" w:rsidP="00872CA2">
            <w:pPr>
              <w:pStyle w:val="TableRowCentered"/>
              <w:jc w:val="left"/>
              <w:rPr>
                <w:rFonts w:ascii="UD Digi Kyokasho NP-B" w:eastAsia="UD Digi Kyokasho NP-B"/>
                <w:sz w:val="18"/>
                <w:szCs w:val="16"/>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E5890" w14:textId="2547D19E" w:rsidR="00D45B9F" w:rsidRPr="00EC2924" w:rsidRDefault="00FD5284" w:rsidP="00FF3751">
            <w:pPr>
              <w:pStyle w:val="TableRowCentered"/>
              <w:ind w:left="0" w:right="0"/>
              <w:jc w:val="left"/>
              <w:rPr>
                <w:rFonts w:ascii="UD Digi Kyokasho NP-B" w:eastAsia="UD Digi Kyokasho NP-B" w:hint="eastAsia"/>
                <w:sz w:val="18"/>
                <w:szCs w:val="16"/>
              </w:rPr>
            </w:pPr>
            <w:r>
              <w:rPr>
                <w:rFonts w:ascii="UD Digi Kyokasho NP-B" w:eastAsia="UD Digi Kyokasho NP-B"/>
                <w:sz w:val="18"/>
                <w:szCs w:val="16"/>
              </w:rPr>
              <w:t xml:space="preserve">2, </w:t>
            </w:r>
            <w:r w:rsidR="00516C47">
              <w:rPr>
                <w:rFonts w:ascii="UD Digi Kyokasho NP-B" w:eastAsia="UD Digi Kyokasho NP-B"/>
                <w:sz w:val="18"/>
                <w:szCs w:val="16"/>
              </w:rPr>
              <w:t>5</w:t>
            </w:r>
          </w:p>
        </w:tc>
      </w:tr>
      <w:tr w:rsidR="0061448E" w:rsidRPr="00EC2924" w14:paraId="77990F3D" w14:textId="77777777" w:rsidTr="005168EF">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A0F2A" w14:textId="3813DA64" w:rsidR="0061448E" w:rsidRPr="0061448E" w:rsidRDefault="0061448E" w:rsidP="0061448E">
            <w:pPr>
              <w:pStyle w:val="TableRow"/>
              <w:numPr>
                <w:ilvl w:val="0"/>
                <w:numId w:val="1"/>
              </w:numPr>
              <w:rPr>
                <w:rFonts w:ascii="UD Digi Kyokasho NP-B" w:eastAsia="UD Digi Kyokasho NP-B"/>
                <w:sz w:val="18"/>
                <w:szCs w:val="18"/>
              </w:rPr>
            </w:pPr>
            <w:r w:rsidRPr="0061448E">
              <w:rPr>
                <w:rFonts w:ascii="UD Digi Kyokasho NP-B" w:eastAsia="UD Digi Kyokasho NP-B"/>
                <w:sz w:val="18"/>
                <w:szCs w:val="18"/>
              </w:rPr>
              <w:t>Pupil Premium funding will be used to remove financial barriers to enrichment by supporting access to sporting activities, music lessons and educational visits, ensuring disadvantaged pupils can fully participate in the wider life of the school.</w:t>
            </w:r>
          </w:p>
          <w:p w14:paraId="20049561" w14:textId="77777777" w:rsidR="0061448E" w:rsidRPr="00D45B9F" w:rsidRDefault="0061448E" w:rsidP="00D45B9F">
            <w:pPr>
              <w:pStyle w:val="TableRow"/>
              <w:numPr>
                <w:ilvl w:val="0"/>
                <w:numId w:val="1"/>
              </w:numPr>
              <w:rPr>
                <w:rFonts w:ascii="UD Digi Kyokasho NP-B" w:eastAsia="UD Digi Kyokasho NP-B"/>
                <w:sz w:val="18"/>
                <w:szCs w:val="18"/>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3DEBE" w14:textId="5ECECC89" w:rsidR="00FC5778" w:rsidRPr="00FC5778" w:rsidRDefault="00FC5778" w:rsidP="00FC5778">
            <w:pPr>
              <w:pStyle w:val="TableRowCentered"/>
              <w:jc w:val="left"/>
              <w:rPr>
                <w:rFonts w:ascii="UD Digi Kyokasho NP-B" w:eastAsia="UD Digi Kyokasho NP-B"/>
                <w:sz w:val="18"/>
                <w:szCs w:val="16"/>
              </w:rPr>
            </w:pPr>
            <w:r w:rsidRPr="00FC5778">
              <w:rPr>
                <w:rFonts w:ascii="UD Digi Kyokasho NP-B" w:eastAsia="UD Digi Kyokasho NP-B"/>
                <w:sz w:val="18"/>
                <w:szCs w:val="16"/>
              </w:rPr>
              <w:t xml:space="preserve">EEF evidence highlights that disadvantaged pupils can benefit significantly from opportunities that broaden their experiences and increase engagement with school. Participation in enrichment activities can support pupils' social and emotional development, confidence, wellbeing and sense of belonging, all of which contribute to improved engagement in learning. </w:t>
            </w:r>
            <w:r>
              <w:rPr>
                <w:rFonts w:ascii="UD Digi Kyokasho NP-B" w:eastAsia="UD Digi Kyokasho NP-B"/>
                <w:sz w:val="18"/>
                <w:szCs w:val="16"/>
              </w:rPr>
              <w:br/>
            </w:r>
            <w:r>
              <w:rPr>
                <w:rFonts w:ascii="UD Digi Kyokasho NP-B" w:eastAsia="UD Digi Kyokasho NP-B"/>
                <w:sz w:val="18"/>
                <w:szCs w:val="16"/>
              </w:rPr>
              <w:br/>
            </w:r>
            <w:r w:rsidRPr="00FC5778">
              <w:rPr>
                <w:rFonts w:ascii="UD Digi Kyokasho NP-B" w:eastAsia="UD Digi Kyokasho NP-B"/>
                <w:sz w:val="18"/>
                <w:szCs w:val="16"/>
              </w:rPr>
              <w:t xml:space="preserve">The EEF also recognises the importance of developing cultural capital and removing barriers that may prevent disadvantaged pupils from accessing the wider opportunities available to their peers. Approaches that support social and emotional learning have been shown to have a </w:t>
            </w:r>
            <w:r w:rsidRPr="00FC5778">
              <w:rPr>
                <w:rFonts w:ascii="UD Digi Kyokasho NP-B" w:eastAsia="UD Digi Kyokasho NP-B"/>
                <w:sz w:val="18"/>
                <w:szCs w:val="16"/>
              </w:rPr>
              <w:lastRenderedPageBreak/>
              <w:t xml:space="preserve">positive impact on attainment, with an average of </w:t>
            </w:r>
            <w:r w:rsidRPr="00FC5778">
              <w:rPr>
                <w:rFonts w:ascii="UD Digi Kyokasho NP-B" w:eastAsia="UD Digi Kyokasho NP-B"/>
                <w:b/>
                <w:bCs/>
                <w:sz w:val="18"/>
                <w:szCs w:val="16"/>
              </w:rPr>
              <w:t>+4 months' additional progress</w:t>
            </w:r>
            <w:r w:rsidRPr="00FC5778">
              <w:rPr>
                <w:rFonts w:ascii="UD Digi Kyokasho NP-B" w:eastAsia="UD Digi Kyokasho NP-B"/>
                <w:sz w:val="18"/>
                <w:szCs w:val="16"/>
              </w:rPr>
              <w:t>.</w:t>
            </w:r>
          </w:p>
          <w:p w14:paraId="6AE36009" w14:textId="77777777" w:rsidR="0061448E" w:rsidRPr="00872CA2" w:rsidRDefault="0061448E" w:rsidP="00872CA2">
            <w:pPr>
              <w:pStyle w:val="TableRowCentered"/>
              <w:jc w:val="left"/>
              <w:rPr>
                <w:rFonts w:ascii="UD Digi Kyokasho NP-B" w:eastAsia="UD Digi Kyokasho NP-B"/>
                <w:sz w:val="18"/>
                <w:szCs w:val="16"/>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82325" w14:textId="40D35E61" w:rsidR="0061448E" w:rsidRDefault="00FC5778" w:rsidP="00FF3751">
            <w:pPr>
              <w:pStyle w:val="TableRowCentered"/>
              <w:ind w:left="0" w:right="0"/>
              <w:jc w:val="left"/>
              <w:rPr>
                <w:rFonts w:ascii="UD Digi Kyokasho NP-B" w:eastAsia="UD Digi Kyokasho NP-B"/>
                <w:sz w:val="18"/>
                <w:szCs w:val="16"/>
              </w:rPr>
            </w:pPr>
            <w:r>
              <w:rPr>
                <w:rFonts w:ascii="UD Digi Kyokasho NP-B" w:eastAsia="UD Digi Kyokasho NP-B"/>
                <w:sz w:val="18"/>
                <w:szCs w:val="16"/>
              </w:rPr>
              <w:lastRenderedPageBreak/>
              <w:t>2,4,5</w:t>
            </w:r>
          </w:p>
        </w:tc>
      </w:tr>
    </w:tbl>
    <w:p w14:paraId="2A7D5540" w14:textId="77777777" w:rsidR="00E66558" w:rsidRPr="00EC2924" w:rsidRDefault="00E66558">
      <w:pPr>
        <w:spacing w:before="240" w:after="0"/>
        <w:rPr>
          <w:rFonts w:ascii="UD Digi Kyokasho NP-B" w:eastAsia="UD Digi Kyokasho NP-B" w:hint="eastAsia"/>
          <w:b/>
          <w:bCs/>
          <w:color w:val="104F75"/>
          <w:sz w:val="22"/>
          <w:szCs w:val="22"/>
        </w:rPr>
      </w:pPr>
    </w:p>
    <w:p w14:paraId="2A7D5541" w14:textId="0F61E9FE" w:rsidR="00E66558" w:rsidRPr="00EC2924" w:rsidRDefault="009D71E8" w:rsidP="00120AB1">
      <w:pPr>
        <w:rPr>
          <w:rFonts w:ascii="UD Digi Kyokasho NP-B" w:eastAsia="UD Digi Kyokasho NP-B" w:hint="eastAsia"/>
          <w:sz w:val="20"/>
          <w:szCs w:val="20"/>
        </w:rPr>
      </w:pPr>
      <w:r w:rsidRPr="00EC2924">
        <w:rPr>
          <w:rFonts w:ascii="UD Digi Kyokasho NP-B" w:eastAsia="UD Digi Kyokasho NP-B" w:hint="eastAsia"/>
          <w:b/>
          <w:bCs/>
          <w:color w:val="104F75"/>
          <w:sz w:val="22"/>
          <w:szCs w:val="22"/>
        </w:rPr>
        <w:t xml:space="preserve">Total budgeted cost: </w:t>
      </w:r>
      <w:r w:rsidRPr="00EB562C">
        <w:rPr>
          <w:rFonts w:ascii="UD Digi Kyokasho NP-B" w:eastAsia="UD Digi Kyokasho NP-B" w:hint="eastAsia"/>
          <w:b/>
          <w:bCs/>
          <w:color w:val="104F75"/>
          <w:sz w:val="22"/>
          <w:szCs w:val="22"/>
        </w:rPr>
        <w:t>£</w:t>
      </w:r>
      <w:r w:rsidRPr="00EB562C">
        <w:rPr>
          <w:rFonts w:ascii="UD Digi Kyokasho NP-B" w:eastAsia="UD Digi Kyokasho NP-B" w:hint="eastAsia"/>
          <w:b/>
          <w:bCs/>
          <w:color w:val="104F75"/>
          <w:sz w:val="22"/>
          <w:szCs w:val="22"/>
        </w:rPr>
        <w:t xml:space="preserve"> </w:t>
      </w:r>
      <w:r w:rsidR="00F17B0D">
        <w:rPr>
          <w:rFonts w:ascii="UD Digi Kyokasho NP-B" w:eastAsia="UD Digi Kyokasho NP-B"/>
          <w:color w:val="104F75"/>
          <w:sz w:val="22"/>
          <w:szCs w:val="22"/>
        </w:rPr>
        <w:t>31,050</w:t>
      </w:r>
    </w:p>
    <w:p w14:paraId="2A7D5542" w14:textId="18352EC3" w:rsidR="00E66558" w:rsidRPr="00EC2924" w:rsidRDefault="009D71E8" w:rsidP="00064366">
      <w:pPr>
        <w:pStyle w:val="Heading1"/>
        <w:rPr>
          <w:rFonts w:ascii="UD Digi Kyokasho NP-B" w:eastAsia="UD Digi Kyokasho NP-B" w:hint="eastAsia"/>
          <w:sz w:val="28"/>
          <w:szCs w:val="20"/>
        </w:rPr>
      </w:pPr>
      <w:r w:rsidRPr="00EC2924">
        <w:rPr>
          <w:rFonts w:ascii="UD Digi Kyokasho NP-B" w:eastAsia="UD Digi Kyokasho NP-B" w:hint="eastAsia"/>
          <w:sz w:val="28"/>
          <w:szCs w:val="20"/>
        </w:rPr>
        <w:lastRenderedPageBreak/>
        <w:t>Part B: Review of the previous academic year</w:t>
      </w:r>
    </w:p>
    <w:p w14:paraId="751285B7" w14:textId="72ACB452" w:rsidR="008B6404" w:rsidRPr="00EC2924" w:rsidRDefault="00064366" w:rsidP="00173D4C">
      <w:pPr>
        <w:pStyle w:val="Heading2"/>
        <w:rPr>
          <w:rFonts w:ascii="UD Digi Kyokasho NP-B" w:eastAsia="UD Digi Kyokasho NP-B" w:hint="eastAsia"/>
          <w:sz w:val="24"/>
          <w:szCs w:val="24"/>
        </w:rPr>
      </w:pPr>
      <w:r w:rsidRPr="00EC2924">
        <w:rPr>
          <w:rFonts w:ascii="UD Digi Kyokasho NP-B" w:eastAsia="UD Digi Kyokasho NP-B" w:hint="eastAsia"/>
          <w:sz w:val="24"/>
          <w:szCs w:val="24"/>
        </w:rPr>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RPr="00EC2924"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DCEA9D" w14:textId="77777777" w:rsidR="0064167B" w:rsidRDefault="002F0627" w:rsidP="00242093">
            <w:pPr>
              <w:spacing w:before="60"/>
              <w:rPr>
                <w:rFonts w:ascii="UD Digi Kyokasho NP-B" w:eastAsia="UD Digi Kyokasho NP-B"/>
                <w:i/>
                <w:iCs/>
                <w:sz w:val="20"/>
                <w:szCs w:val="20"/>
                <w:lang w:eastAsia="en-US"/>
              </w:rPr>
            </w:pPr>
            <w:r w:rsidRPr="002F0627">
              <w:rPr>
                <w:rFonts w:ascii="UD Digi Kyokasho NP-B" w:eastAsia="UD Digi Kyokasho NP-B"/>
                <w:i/>
                <w:iCs/>
                <w:sz w:val="20"/>
                <w:szCs w:val="20"/>
                <w:lang w:eastAsia="en-US"/>
              </w:rPr>
              <w:drawing>
                <wp:inline distT="0" distB="0" distL="0" distR="0" wp14:anchorId="10351EF2" wp14:editId="60F0F60A">
                  <wp:extent cx="5792008" cy="6963747"/>
                  <wp:effectExtent l="0" t="0" r="0" b="8890"/>
                  <wp:docPr id="1958234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234567" name=""/>
                          <pic:cNvPicPr/>
                        </pic:nvPicPr>
                        <pic:blipFill>
                          <a:blip r:embed="rId7"/>
                          <a:stretch>
                            <a:fillRect/>
                          </a:stretch>
                        </pic:blipFill>
                        <pic:spPr>
                          <a:xfrm>
                            <a:off x="0" y="0"/>
                            <a:ext cx="5792008" cy="6963747"/>
                          </a:xfrm>
                          <a:prstGeom prst="rect">
                            <a:avLst/>
                          </a:prstGeom>
                        </pic:spPr>
                      </pic:pic>
                    </a:graphicData>
                  </a:graphic>
                </wp:inline>
              </w:drawing>
            </w:r>
          </w:p>
          <w:p w14:paraId="2A967150" w14:textId="77777777" w:rsidR="00617F56" w:rsidRDefault="00617F56" w:rsidP="00242093">
            <w:pPr>
              <w:spacing w:before="60"/>
              <w:rPr>
                <w:rFonts w:ascii="UD Digi Kyokasho NP-B" w:eastAsia="UD Digi Kyokasho NP-B"/>
                <w:i/>
                <w:iCs/>
                <w:sz w:val="20"/>
                <w:szCs w:val="20"/>
                <w:lang w:eastAsia="en-US"/>
              </w:rPr>
            </w:pPr>
            <w:r w:rsidRPr="00617F56">
              <w:rPr>
                <w:rFonts w:ascii="UD Digi Kyokasho NP-B" w:eastAsia="UD Digi Kyokasho NP-B"/>
                <w:i/>
                <w:iCs/>
                <w:sz w:val="20"/>
                <w:szCs w:val="20"/>
                <w:lang w:eastAsia="en-US"/>
              </w:rPr>
              <w:lastRenderedPageBreak/>
              <w:drawing>
                <wp:inline distT="0" distB="0" distL="0" distR="0" wp14:anchorId="4FEC83FA" wp14:editId="3F8FED6E">
                  <wp:extent cx="5772956" cy="7192379"/>
                  <wp:effectExtent l="0" t="0" r="0" b="8890"/>
                  <wp:docPr id="1200800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800646" name=""/>
                          <pic:cNvPicPr/>
                        </pic:nvPicPr>
                        <pic:blipFill>
                          <a:blip r:embed="rId8"/>
                          <a:stretch>
                            <a:fillRect/>
                          </a:stretch>
                        </pic:blipFill>
                        <pic:spPr>
                          <a:xfrm>
                            <a:off x="0" y="0"/>
                            <a:ext cx="5772956" cy="7192379"/>
                          </a:xfrm>
                          <a:prstGeom prst="rect">
                            <a:avLst/>
                          </a:prstGeom>
                        </pic:spPr>
                      </pic:pic>
                    </a:graphicData>
                  </a:graphic>
                </wp:inline>
              </w:drawing>
            </w:r>
          </w:p>
          <w:p w14:paraId="5023926C" w14:textId="01CA1AC3" w:rsidR="007D2FB8" w:rsidRPr="00EC2924" w:rsidRDefault="007D2FB8" w:rsidP="00242093">
            <w:pPr>
              <w:spacing w:before="60"/>
              <w:rPr>
                <w:rFonts w:ascii="UD Digi Kyokasho NP-B" w:eastAsia="UD Digi Kyokasho NP-B" w:hint="eastAsia"/>
                <w:i/>
                <w:iCs/>
                <w:sz w:val="20"/>
                <w:szCs w:val="20"/>
                <w:lang w:eastAsia="en-US"/>
              </w:rPr>
            </w:pPr>
            <w:r w:rsidRPr="007D2FB8">
              <w:rPr>
                <w:rFonts w:ascii="UD Digi Kyokasho NP-B" w:eastAsia="UD Digi Kyokasho NP-B"/>
                <w:i/>
                <w:iCs/>
                <w:sz w:val="20"/>
                <w:szCs w:val="20"/>
                <w:lang w:eastAsia="en-US"/>
              </w:rPr>
              <w:lastRenderedPageBreak/>
              <w:drawing>
                <wp:inline distT="0" distB="0" distL="0" distR="0" wp14:anchorId="417162D0" wp14:editId="35E89357">
                  <wp:extent cx="5582429" cy="7163800"/>
                  <wp:effectExtent l="0" t="0" r="0" b="0"/>
                  <wp:docPr id="1320277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277237" name=""/>
                          <pic:cNvPicPr/>
                        </pic:nvPicPr>
                        <pic:blipFill>
                          <a:blip r:embed="rId9"/>
                          <a:stretch>
                            <a:fillRect/>
                          </a:stretch>
                        </pic:blipFill>
                        <pic:spPr>
                          <a:xfrm>
                            <a:off x="0" y="0"/>
                            <a:ext cx="5582429" cy="7163800"/>
                          </a:xfrm>
                          <a:prstGeom prst="rect">
                            <a:avLst/>
                          </a:prstGeom>
                        </pic:spPr>
                      </pic:pic>
                    </a:graphicData>
                  </a:graphic>
                </wp:inline>
              </w:drawing>
            </w:r>
          </w:p>
        </w:tc>
      </w:tr>
    </w:tbl>
    <w:p w14:paraId="2A7D5548" w14:textId="618DF096" w:rsidR="00E66558" w:rsidRPr="00EC2924" w:rsidRDefault="007D2FB8" w:rsidP="00A82A98">
      <w:pPr>
        <w:pStyle w:val="Heading2"/>
        <w:rPr>
          <w:rFonts w:ascii="UD Digi Kyokasho NP-B" w:eastAsia="UD Digi Kyokasho NP-B" w:hint="eastAsia"/>
          <w:sz w:val="24"/>
          <w:szCs w:val="24"/>
        </w:rPr>
      </w:pPr>
      <w:r>
        <w:rPr>
          <w:rFonts w:ascii="UD Digi Kyokasho NP-B" w:eastAsia="UD Digi Kyokasho NP-B"/>
          <w:sz w:val="24"/>
          <w:szCs w:val="24"/>
        </w:rPr>
        <w:lastRenderedPageBreak/>
        <w:br/>
      </w:r>
      <w:r>
        <w:rPr>
          <w:rFonts w:ascii="UD Digi Kyokasho NP-B" w:eastAsia="UD Digi Kyokasho NP-B"/>
          <w:sz w:val="24"/>
          <w:szCs w:val="24"/>
        </w:rPr>
        <w:br/>
      </w:r>
      <w:r>
        <w:rPr>
          <w:rFonts w:ascii="UD Digi Kyokasho NP-B" w:eastAsia="UD Digi Kyokasho NP-B"/>
          <w:sz w:val="24"/>
          <w:szCs w:val="24"/>
        </w:rPr>
        <w:br/>
      </w:r>
      <w:r>
        <w:rPr>
          <w:rFonts w:ascii="UD Digi Kyokasho NP-B" w:eastAsia="UD Digi Kyokasho NP-B"/>
          <w:sz w:val="24"/>
          <w:szCs w:val="24"/>
        </w:rPr>
        <w:lastRenderedPageBreak/>
        <w:br/>
      </w:r>
      <w:r w:rsidR="006D6372" w:rsidRPr="00EC2924">
        <w:rPr>
          <w:rFonts w:ascii="UD Digi Kyokasho NP-B" w:eastAsia="UD Digi Kyokasho NP-B" w:hint="eastAsia"/>
          <w:sz w:val="24"/>
          <w:szCs w:val="24"/>
        </w:rPr>
        <w:t>E</w:t>
      </w:r>
      <w:r w:rsidR="009D71E8" w:rsidRPr="00EC2924">
        <w:rPr>
          <w:rFonts w:ascii="UD Digi Kyokasho NP-B" w:eastAsia="UD Digi Kyokasho NP-B" w:hint="eastAsia"/>
          <w:sz w:val="24"/>
          <w:szCs w:val="24"/>
        </w:rPr>
        <w:t>xternally provided programmes</w:t>
      </w:r>
    </w:p>
    <w:p w14:paraId="2A7D5549" w14:textId="6982BE0C" w:rsidR="00E66558" w:rsidRPr="00EC2924" w:rsidRDefault="0B240EAF" w:rsidP="07FFD3D3">
      <w:pPr>
        <w:rPr>
          <w:rFonts w:ascii="UD Digi Kyokasho NP-B" w:eastAsia="UD Digi Kyokasho NP-B" w:hint="eastAsia"/>
          <w:i/>
          <w:iCs/>
          <w:sz w:val="20"/>
          <w:szCs w:val="20"/>
        </w:rPr>
      </w:pPr>
      <w:r w:rsidRPr="00EC2924">
        <w:rPr>
          <w:rFonts w:ascii="UD Digi Kyokasho NP-B" w:eastAsia="UD Digi Kyokasho NP-B" w:hint="eastAsia"/>
          <w:i/>
          <w:iCs/>
          <w:sz w:val="20"/>
          <w:szCs w:val="20"/>
        </w:rPr>
        <w:t xml:space="preserve">Please include the names of any non-DfE programmes that you </w:t>
      </w:r>
      <w:r w:rsidR="491E3A64" w:rsidRPr="00EC2924">
        <w:rPr>
          <w:rFonts w:ascii="UD Digi Kyokasho NP-B" w:eastAsia="UD Digi Kyokasho NP-B" w:hint="eastAsia"/>
          <w:i/>
          <w:iCs/>
          <w:sz w:val="20"/>
          <w:szCs w:val="20"/>
        </w:rPr>
        <w:t xml:space="preserve">used your pupil premium to fund </w:t>
      </w:r>
      <w:r w:rsidRPr="00EC2924">
        <w:rPr>
          <w:rFonts w:ascii="UD Digi Kyokasho NP-B" w:eastAsia="UD Digi Kyokasho NP-B" w:hint="eastAsia"/>
          <w:i/>
          <w:iCs/>
          <w:sz w:val="20"/>
          <w:szCs w:val="20"/>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EC2924"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Pr="00EC2924" w:rsidRDefault="009D71E8" w:rsidP="00F54FCB">
            <w:pPr>
              <w:pStyle w:val="TableHeader"/>
              <w:ind w:left="0" w:right="0"/>
              <w:jc w:val="left"/>
              <w:rPr>
                <w:rFonts w:ascii="UD Digi Kyokasho NP-B" w:eastAsia="UD Digi Kyokasho NP-B" w:hint="eastAsia"/>
                <w:sz w:val="20"/>
                <w:szCs w:val="20"/>
              </w:rPr>
            </w:pPr>
            <w:r w:rsidRPr="00EC2924">
              <w:rPr>
                <w:rFonts w:ascii="UD Digi Kyokasho NP-B" w:eastAsia="UD Digi Kyokasho NP-B" w:hint="eastAsia"/>
                <w:sz w:val="20"/>
                <w:szCs w:val="20"/>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Pr="00EC2924" w:rsidRDefault="009D71E8" w:rsidP="00F54FCB">
            <w:pPr>
              <w:pStyle w:val="TableHeader"/>
              <w:ind w:left="0" w:right="0"/>
              <w:jc w:val="left"/>
              <w:rPr>
                <w:rFonts w:ascii="UD Digi Kyokasho NP-B" w:eastAsia="UD Digi Kyokasho NP-B" w:hint="eastAsia"/>
                <w:sz w:val="20"/>
                <w:szCs w:val="20"/>
              </w:rPr>
            </w:pPr>
            <w:r w:rsidRPr="00EC2924">
              <w:rPr>
                <w:rFonts w:ascii="UD Digi Kyokasho NP-B" w:eastAsia="UD Digi Kyokasho NP-B" w:hint="eastAsia"/>
                <w:sz w:val="20"/>
                <w:szCs w:val="20"/>
              </w:rPr>
              <w:t>Provider</w:t>
            </w:r>
          </w:p>
        </w:tc>
      </w:tr>
      <w:tr w:rsidR="00E66558" w:rsidRPr="00EC2924"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Pr="00EC2924" w:rsidRDefault="00E66558" w:rsidP="00F54FCB">
            <w:pPr>
              <w:pStyle w:val="TableRow"/>
              <w:ind w:left="0" w:right="0"/>
              <w:rPr>
                <w:rFonts w:ascii="UD Digi Kyokasho NP-B" w:eastAsia="UD Digi Kyokasho NP-B" w:hint="eastAsia"/>
                <w:sz w:val="20"/>
                <w:szCs w:val="20"/>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Pr="00EC2924" w:rsidRDefault="00E66558" w:rsidP="00F54FCB">
            <w:pPr>
              <w:pStyle w:val="TableRowCentered"/>
              <w:ind w:left="0" w:right="0"/>
              <w:jc w:val="left"/>
              <w:rPr>
                <w:rFonts w:ascii="UD Digi Kyokasho NP-B" w:eastAsia="UD Digi Kyokasho NP-B" w:hint="eastAsia"/>
                <w:sz w:val="20"/>
                <w:szCs w:val="16"/>
              </w:rPr>
            </w:pPr>
          </w:p>
        </w:tc>
      </w:tr>
      <w:tr w:rsidR="00E66558" w:rsidRPr="00EC2924"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Pr="00EC2924" w:rsidRDefault="00E66558" w:rsidP="00F54FCB">
            <w:pPr>
              <w:pStyle w:val="TableRow"/>
              <w:ind w:left="0" w:right="0"/>
              <w:rPr>
                <w:rFonts w:ascii="UD Digi Kyokasho NP-B" w:eastAsia="UD Digi Kyokasho NP-B" w:hint="eastAsia"/>
                <w:sz w:val="20"/>
                <w:szCs w:val="20"/>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Pr="00EC2924" w:rsidRDefault="00E66558" w:rsidP="00F54FCB">
            <w:pPr>
              <w:pStyle w:val="TableRowCentered"/>
              <w:ind w:left="0" w:right="0"/>
              <w:jc w:val="left"/>
              <w:rPr>
                <w:rFonts w:ascii="UD Digi Kyokasho NP-B" w:eastAsia="UD Digi Kyokasho NP-B" w:hint="eastAsia"/>
                <w:sz w:val="20"/>
                <w:szCs w:val="16"/>
              </w:rPr>
            </w:pPr>
          </w:p>
        </w:tc>
      </w:tr>
    </w:tbl>
    <w:p w14:paraId="497C2CDD" w14:textId="3BD1FD57" w:rsidR="0008384B" w:rsidRPr="00EC2924" w:rsidRDefault="0008384B" w:rsidP="0008384B">
      <w:pPr>
        <w:rPr>
          <w:rFonts w:ascii="UD Digi Kyokasho NP-B" w:eastAsia="UD Digi Kyokasho NP-B" w:hint="eastAsia"/>
          <w:sz w:val="20"/>
          <w:szCs w:val="20"/>
        </w:rPr>
      </w:pPr>
    </w:p>
    <w:p w14:paraId="01F0D165" w14:textId="1FC4C866" w:rsidR="0008384B" w:rsidRPr="00EC2924" w:rsidRDefault="0008384B" w:rsidP="0008384B">
      <w:pPr>
        <w:rPr>
          <w:rFonts w:ascii="UD Digi Kyokasho NP-B" w:eastAsia="UD Digi Kyokasho NP-B" w:hint="eastAsia"/>
          <w:sz w:val="20"/>
          <w:szCs w:val="20"/>
        </w:rPr>
      </w:pPr>
    </w:p>
    <w:p w14:paraId="540A892B" w14:textId="3B30AD65" w:rsidR="0008384B" w:rsidRPr="00EC2924" w:rsidRDefault="0008384B" w:rsidP="0008384B">
      <w:pPr>
        <w:pStyle w:val="Heading2"/>
        <w:rPr>
          <w:rFonts w:ascii="UD Digi Kyokasho NP-B" w:eastAsia="UD Digi Kyokasho NP-B" w:hint="eastAsia"/>
          <w:sz w:val="24"/>
          <w:szCs w:val="24"/>
        </w:rPr>
      </w:pPr>
      <w:r w:rsidRPr="00EC2924">
        <w:rPr>
          <w:rFonts w:ascii="UD Digi Kyokasho NP-B" w:eastAsia="UD Digi Kyokasho NP-B" w:hint="eastAsia"/>
          <w:sz w:val="24"/>
          <w:szCs w:val="24"/>
        </w:rPr>
        <w:t>Service pupil premium funding (optional)</w:t>
      </w:r>
    </w:p>
    <w:tbl>
      <w:tblPr>
        <w:tblStyle w:val="TableGrid"/>
        <w:tblW w:w="0" w:type="auto"/>
        <w:tblLook w:val="04A0" w:firstRow="1" w:lastRow="0" w:firstColumn="1" w:lastColumn="0" w:noHBand="0" w:noVBand="1"/>
      </w:tblPr>
      <w:tblGrid>
        <w:gridCol w:w="9486"/>
      </w:tblGrid>
      <w:tr w:rsidR="00ED5108" w:rsidRPr="00EC2924" w14:paraId="60D4B166" w14:textId="77777777" w:rsidTr="00CA4421">
        <w:tc>
          <w:tcPr>
            <w:tcW w:w="9486" w:type="dxa"/>
            <w:shd w:val="clear" w:color="auto" w:fill="CFDCE3"/>
          </w:tcPr>
          <w:p w14:paraId="4641AE9E" w14:textId="2758D317" w:rsidR="00ED5108" w:rsidRPr="00EC2924" w:rsidRDefault="009D71E8" w:rsidP="00F54FCB">
            <w:pPr>
              <w:spacing w:before="60" w:after="60"/>
              <w:rPr>
                <w:rFonts w:ascii="UD Digi Kyokasho NP-B" w:eastAsia="UD Digi Kyokasho NP-B" w:hint="eastAsia"/>
                <w:b/>
                <w:bCs/>
                <w:sz w:val="20"/>
                <w:szCs w:val="20"/>
              </w:rPr>
            </w:pPr>
            <w:r w:rsidRPr="00EC2924">
              <w:rPr>
                <w:rFonts w:ascii="UD Digi Kyokasho NP-B" w:eastAsia="UD Digi Kyokasho NP-B" w:hint="eastAsia"/>
                <w:i/>
                <w:iCs/>
                <w:sz w:val="20"/>
                <w:szCs w:val="20"/>
              </w:rPr>
              <w:t xml:space="preserve">For schools that receive this funding, you may wish to provide the following information: </w:t>
            </w:r>
            <w:r w:rsidR="00ED5108" w:rsidRPr="00EC2924">
              <w:rPr>
                <w:rFonts w:ascii="UD Digi Kyokasho NP-B" w:eastAsia="UD Digi Kyokasho NP-B" w:hint="eastAsia"/>
                <w:b/>
                <w:bCs/>
                <w:color w:val="000000"/>
                <w:sz w:val="20"/>
                <w:szCs w:val="22"/>
              </w:rPr>
              <w:t>How our service pupil premium allocation was spent last academic year</w:t>
            </w:r>
          </w:p>
        </w:tc>
      </w:tr>
      <w:tr w:rsidR="00ED5108" w:rsidRPr="00EC2924" w14:paraId="3EA0D00B" w14:textId="77777777" w:rsidTr="00ED5108">
        <w:tc>
          <w:tcPr>
            <w:tcW w:w="9486" w:type="dxa"/>
          </w:tcPr>
          <w:p w14:paraId="5AA67344" w14:textId="01985C67" w:rsidR="00ED5108" w:rsidRPr="00EC2924" w:rsidRDefault="007D2FB8" w:rsidP="00F54FCB">
            <w:pPr>
              <w:rPr>
                <w:rFonts w:ascii="UD Digi Kyokasho NP-B" w:eastAsia="UD Digi Kyokasho NP-B" w:hint="eastAsia"/>
                <w:sz w:val="20"/>
                <w:szCs w:val="20"/>
              </w:rPr>
            </w:pPr>
            <w:r>
              <w:rPr>
                <w:rFonts w:ascii="UD Digi Kyokasho NP-B" w:eastAsia="UD Digi Kyokasho NP-B"/>
                <w:sz w:val="20"/>
                <w:szCs w:val="20"/>
              </w:rPr>
              <w:t>n/a</w:t>
            </w:r>
          </w:p>
        </w:tc>
      </w:tr>
      <w:tr w:rsidR="00ED5108" w:rsidRPr="00EC2924" w14:paraId="2D016C33" w14:textId="77777777" w:rsidTr="00CA4421">
        <w:tc>
          <w:tcPr>
            <w:tcW w:w="9486" w:type="dxa"/>
            <w:shd w:val="clear" w:color="auto" w:fill="CFDCE3"/>
          </w:tcPr>
          <w:p w14:paraId="3A5A15C1" w14:textId="789D6271" w:rsidR="00ED5108" w:rsidRPr="00EC2924" w:rsidRDefault="00ED5108" w:rsidP="00F54FCB">
            <w:pPr>
              <w:spacing w:before="60" w:after="60"/>
              <w:rPr>
                <w:rFonts w:ascii="UD Digi Kyokasho NP-B" w:eastAsia="UD Digi Kyokasho NP-B" w:hint="eastAsia"/>
                <w:b/>
                <w:bCs/>
                <w:sz w:val="20"/>
                <w:szCs w:val="20"/>
              </w:rPr>
            </w:pPr>
            <w:r w:rsidRPr="00EC2924">
              <w:rPr>
                <w:rFonts w:ascii="UD Digi Kyokasho NP-B" w:eastAsia="UD Digi Kyokasho NP-B" w:hint="eastAsia"/>
                <w:b/>
                <w:bCs/>
                <w:color w:val="000000"/>
                <w:sz w:val="20"/>
                <w:szCs w:val="22"/>
              </w:rPr>
              <w:t>The impact of that spending on service pupil premium eligible pupils</w:t>
            </w:r>
          </w:p>
        </w:tc>
      </w:tr>
      <w:tr w:rsidR="00ED5108" w:rsidRPr="00EC2924" w14:paraId="703D7ACC" w14:textId="77777777" w:rsidTr="00ED5108">
        <w:tc>
          <w:tcPr>
            <w:tcW w:w="9486" w:type="dxa"/>
          </w:tcPr>
          <w:p w14:paraId="2AA0A743" w14:textId="41DFD1E6" w:rsidR="00ED5108" w:rsidRPr="00EC2924" w:rsidRDefault="007D2FB8" w:rsidP="00F54FCB">
            <w:pPr>
              <w:rPr>
                <w:rFonts w:ascii="UD Digi Kyokasho NP-B" w:eastAsia="UD Digi Kyokasho NP-B" w:hint="eastAsia"/>
                <w:sz w:val="20"/>
                <w:szCs w:val="20"/>
              </w:rPr>
            </w:pPr>
            <w:r>
              <w:rPr>
                <w:rFonts w:ascii="UD Digi Kyokasho NP-B" w:eastAsia="UD Digi Kyokasho NP-B"/>
                <w:sz w:val="20"/>
                <w:szCs w:val="20"/>
              </w:rPr>
              <w:t>n/a</w:t>
            </w:r>
          </w:p>
        </w:tc>
      </w:tr>
    </w:tbl>
    <w:p w14:paraId="2A7D555F" w14:textId="77777777" w:rsidR="00E66558" w:rsidRPr="00EC2924" w:rsidRDefault="00E66558">
      <w:pPr>
        <w:spacing w:after="0" w:line="240" w:lineRule="auto"/>
        <w:rPr>
          <w:rFonts w:ascii="UD Digi Kyokasho NP-B" w:eastAsia="UD Digi Kyokasho NP-B" w:hint="eastAsia"/>
          <w:sz w:val="20"/>
          <w:szCs w:val="20"/>
        </w:rPr>
      </w:pPr>
    </w:p>
    <w:p w14:paraId="2A7D5560" w14:textId="77777777" w:rsidR="00E66558" w:rsidRPr="00EC2924" w:rsidRDefault="009D71E8">
      <w:pPr>
        <w:pStyle w:val="Heading1"/>
        <w:rPr>
          <w:rFonts w:ascii="UD Digi Kyokasho NP-B" w:eastAsia="UD Digi Kyokasho NP-B" w:hint="eastAsia"/>
          <w:sz w:val="28"/>
          <w:szCs w:val="20"/>
        </w:rPr>
      </w:pPr>
      <w:r w:rsidRPr="00EC2924">
        <w:rPr>
          <w:rFonts w:ascii="UD Digi Kyokasho NP-B" w:eastAsia="UD Digi Kyokasho NP-B" w:hint="eastAsia"/>
          <w:sz w:val="28"/>
          <w:szCs w:val="20"/>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EC2924"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A9BAE22" w:rsidR="00E66558" w:rsidRPr="00EC2924" w:rsidRDefault="009D71E8">
            <w:pPr>
              <w:spacing w:before="120" w:after="120"/>
              <w:rPr>
                <w:rFonts w:ascii="UD Digi Kyokasho NP-B" w:eastAsia="UD Digi Kyokasho NP-B" w:cs="Arial" w:hint="eastAsia"/>
                <w:i/>
                <w:iCs/>
                <w:sz w:val="20"/>
                <w:szCs w:val="20"/>
              </w:rPr>
            </w:pPr>
            <w:r w:rsidRPr="00EC2924">
              <w:rPr>
                <w:rFonts w:ascii="UD Digi Kyokasho NP-B" w:eastAsia="UD Digi Kyokasho NP-B" w:cs="Arial" w:hint="eastAsia"/>
                <w:i/>
                <w:iCs/>
                <w:sz w:val="20"/>
                <w:szCs w:val="20"/>
              </w:rPr>
              <w:t xml:space="preserve">Use this space to provide any further information about your pupil premium strategy. For example, about </w:t>
            </w:r>
            <w:r w:rsidR="00BE44AC" w:rsidRPr="00EC2924">
              <w:rPr>
                <w:rFonts w:ascii="UD Digi Kyokasho NP-B" w:eastAsia="UD Digi Kyokasho NP-B" w:cs="Arial" w:hint="eastAsia"/>
                <w:i/>
                <w:iCs/>
                <w:sz w:val="20"/>
                <w:szCs w:val="20"/>
              </w:rPr>
              <w:t xml:space="preserve">your </w:t>
            </w:r>
            <w:r w:rsidRPr="00EC2924">
              <w:rPr>
                <w:rFonts w:ascii="UD Digi Kyokasho NP-B" w:eastAsia="UD Digi Kyokasho NP-B" w:cs="Arial" w:hint="eastAsia"/>
                <w:i/>
                <w:iCs/>
                <w:sz w:val="20"/>
                <w:szCs w:val="20"/>
              </w:rPr>
              <w:t>strategy planning</w:t>
            </w:r>
            <w:r w:rsidR="00F15753" w:rsidRPr="00EC2924">
              <w:rPr>
                <w:rFonts w:ascii="UD Digi Kyokasho NP-B" w:eastAsia="UD Digi Kyokasho NP-B" w:cs="Arial" w:hint="eastAsia"/>
                <w:i/>
                <w:iCs/>
                <w:sz w:val="20"/>
                <w:szCs w:val="20"/>
              </w:rPr>
              <w:t>, implementation</w:t>
            </w:r>
            <w:r w:rsidR="00BE44AC" w:rsidRPr="00EC2924">
              <w:rPr>
                <w:rFonts w:ascii="UD Digi Kyokasho NP-B" w:eastAsia="UD Digi Kyokasho NP-B" w:cs="Arial" w:hint="eastAsia"/>
                <w:i/>
                <w:iCs/>
                <w:sz w:val="20"/>
                <w:szCs w:val="20"/>
              </w:rPr>
              <w:t xml:space="preserve"> and evaluation,</w:t>
            </w:r>
            <w:r w:rsidRPr="00EC2924">
              <w:rPr>
                <w:rFonts w:ascii="UD Digi Kyokasho NP-B" w:eastAsia="UD Digi Kyokasho NP-B" w:cs="Arial" w:hint="eastAsia"/>
                <w:i/>
                <w:iCs/>
                <w:sz w:val="20"/>
                <w:szCs w:val="20"/>
              </w:rPr>
              <w:t xml:space="preserve"> or other activity that you are</w:t>
            </w:r>
            <w:r w:rsidR="00F15753" w:rsidRPr="00EC2924">
              <w:rPr>
                <w:rFonts w:ascii="UD Digi Kyokasho NP-B" w:eastAsia="UD Digi Kyokasho NP-B" w:cs="Arial" w:hint="eastAsia"/>
                <w:i/>
                <w:iCs/>
                <w:sz w:val="20"/>
                <w:szCs w:val="20"/>
              </w:rPr>
              <w:t xml:space="preserve"> deliver</w:t>
            </w:r>
            <w:r w:rsidRPr="00EC2924">
              <w:rPr>
                <w:rFonts w:ascii="UD Digi Kyokasho NP-B" w:eastAsia="UD Digi Kyokasho NP-B" w:cs="Arial" w:hint="eastAsia"/>
                <w:i/>
                <w:iCs/>
                <w:sz w:val="20"/>
                <w:szCs w:val="20"/>
              </w:rPr>
              <w:t>ing to support disadvantaged pupils that is not dependent on pupil premium funding.</w:t>
            </w:r>
          </w:p>
        </w:tc>
      </w:tr>
      <w:bookmarkEnd w:id="14"/>
      <w:bookmarkEnd w:id="15"/>
      <w:bookmarkEnd w:id="16"/>
    </w:tbl>
    <w:p w14:paraId="2A7D5564" w14:textId="77777777" w:rsidR="00E66558" w:rsidRPr="00EC2924" w:rsidRDefault="00E66558">
      <w:pPr>
        <w:rPr>
          <w:rFonts w:ascii="UD Digi Kyokasho NP-B" w:eastAsia="UD Digi Kyokasho NP-B" w:hint="eastAsia"/>
          <w:sz w:val="20"/>
          <w:szCs w:val="20"/>
        </w:rPr>
      </w:pPr>
    </w:p>
    <w:sectPr w:rsidR="00E66558" w:rsidRPr="00EC2924">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UD Digi Kyokasho NP-B">
    <w:charset w:val="80"/>
    <w:family w:val="roman"/>
    <w:pitch w:val="variable"/>
    <w:sig w:usb0="800002A3" w:usb1="2AC7ECFA" w:usb2="00000010" w:usb3="00000000" w:csb0="0002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enorite">
    <w:charset w:val="00"/>
    <w:family w:val="auto"/>
    <w:pitch w:val="variable"/>
    <w:sig w:usb0="8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A4D34"/>
    <w:multiLevelType w:val="hybridMultilevel"/>
    <w:tmpl w:val="31608A24"/>
    <w:lvl w:ilvl="0" w:tplc="FA229768">
      <w:numFmt w:val="bullet"/>
      <w:lvlText w:val=""/>
      <w:lvlJc w:val="left"/>
      <w:pPr>
        <w:ind w:left="474" w:hanging="360"/>
      </w:pPr>
      <w:rPr>
        <w:rFonts w:ascii="Arial" w:eastAsia="UD Digi Kyokasho NP-B"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10E42417"/>
    <w:multiLevelType w:val="hybridMultilevel"/>
    <w:tmpl w:val="DEC84108"/>
    <w:lvl w:ilvl="0" w:tplc="7BA6F38C">
      <w:numFmt w:val="bullet"/>
      <w:lvlText w:val=""/>
      <w:lvlJc w:val="left"/>
      <w:pPr>
        <w:ind w:left="417" w:hanging="360"/>
      </w:pPr>
      <w:rPr>
        <w:rFonts w:ascii="Arial" w:eastAsia="UD Digi Kyokasho NP-B"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4" w15:restartNumberingAfterBreak="0">
    <w:nsid w:val="18052779"/>
    <w:multiLevelType w:val="hybridMultilevel"/>
    <w:tmpl w:val="0E425D2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5"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D92CF1"/>
    <w:multiLevelType w:val="hybridMultilevel"/>
    <w:tmpl w:val="E2CC2AF0"/>
    <w:lvl w:ilvl="0" w:tplc="FA229768">
      <w:numFmt w:val="bullet"/>
      <w:lvlText w:val=""/>
      <w:lvlJc w:val="left"/>
      <w:pPr>
        <w:ind w:left="417" w:hanging="360"/>
      </w:pPr>
      <w:rPr>
        <w:rFonts w:ascii="Arial" w:eastAsia="UD Digi Kyokasho NP-B"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4"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392C22"/>
    <w:multiLevelType w:val="hybridMultilevel"/>
    <w:tmpl w:val="8206B340"/>
    <w:lvl w:ilvl="0" w:tplc="51188010">
      <w:start w:val="1"/>
      <w:numFmt w:val="decimal"/>
      <w:lvlText w:val="%1."/>
      <w:lvlJc w:val="left"/>
      <w:pPr>
        <w:ind w:left="828" w:hanging="360"/>
      </w:pPr>
      <w:rPr>
        <w:rFonts w:hint="default"/>
        <w:spacing w:val="-1"/>
        <w:w w:val="99"/>
        <w:lang w:val="en-GB" w:eastAsia="en-US" w:bidi="ar-SA"/>
      </w:rPr>
    </w:lvl>
    <w:lvl w:ilvl="1" w:tplc="FFFFFFFF">
      <w:numFmt w:val="bullet"/>
      <w:lvlText w:val="-"/>
      <w:lvlJc w:val="left"/>
      <w:pPr>
        <w:ind w:left="1188" w:hanging="360"/>
      </w:pPr>
      <w:rPr>
        <w:rFonts w:ascii="Arial" w:eastAsia="Arial" w:hAnsi="Arial" w:cs="Arial" w:hint="default"/>
        <w:b w:val="0"/>
        <w:bCs w:val="0"/>
        <w:i w:val="0"/>
        <w:iCs w:val="0"/>
        <w:w w:val="99"/>
        <w:sz w:val="20"/>
        <w:szCs w:val="20"/>
        <w:lang w:val="en-GB" w:eastAsia="en-US" w:bidi="ar-SA"/>
      </w:rPr>
    </w:lvl>
    <w:lvl w:ilvl="2" w:tplc="FFFFFFFF">
      <w:numFmt w:val="bullet"/>
      <w:lvlText w:val="•"/>
      <w:lvlJc w:val="left"/>
      <w:pPr>
        <w:ind w:left="2597" w:hanging="360"/>
      </w:pPr>
      <w:rPr>
        <w:rFonts w:hint="default"/>
        <w:lang w:val="en-GB" w:eastAsia="en-US" w:bidi="ar-SA"/>
      </w:rPr>
    </w:lvl>
    <w:lvl w:ilvl="3" w:tplc="FFFFFFFF">
      <w:numFmt w:val="bullet"/>
      <w:lvlText w:val="•"/>
      <w:lvlJc w:val="left"/>
      <w:pPr>
        <w:ind w:left="4015" w:hanging="360"/>
      </w:pPr>
      <w:rPr>
        <w:rFonts w:hint="default"/>
        <w:lang w:val="en-GB" w:eastAsia="en-US" w:bidi="ar-SA"/>
      </w:rPr>
    </w:lvl>
    <w:lvl w:ilvl="4" w:tplc="FFFFFFFF">
      <w:numFmt w:val="bullet"/>
      <w:lvlText w:val="•"/>
      <w:lvlJc w:val="left"/>
      <w:pPr>
        <w:ind w:left="5433" w:hanging="360"/>
      </w:pPr>
      <w:rPr>
        <w:rFonts w:hint="default"/>
        <w:lang w:val="en-GB" w:eastAsia="en-US" w:bidi="ar-SA"/>
      </w:rPr>
    </w:lvl>
    <w:lvl w:ilvl="5" w:tplc="FFFFFFFF">
      <w:numFmt w:val="bullet"/>
      <w:lvlText w:val="•"/>
      <w:lvlJc w:val="left"/>
      <w:pPr>
        <w:ind w:left="6851" w:hanging="360"/>
      </w:pPr>
      <w:rPr>
        <w:rFonts w:hint="default"/>
        <w:lang w:val="en-GB" w:eastAsia="en-US" w:bidi="ar-SA"/>
      </w:rPr>
    </w:lvl>
    <w:lvl w:ilvl="6" w:tplc="FFFFFFFF">
      <w:numFmt w:val="bullet"/>
      <w:lvlText w:val="•"/>
      <w:lvlJc w:val="left"/>
      <w:pPr>
        <w:ind w:left="8269" w:hanging="360"/>
      </w:pPr>
      <w:rPr>
        <w:rFonts w:hint="default"/>
        <w:lang w:val="en-GB" w:eastAsia="en-US" w:bidi="ar-SA"/>
      </w:rPr>
    </w:lvl>
    <w:lvl w:ilvl="7" w:tplc="FFFFFFFF">
      <w:numFmt w:val="bullet"/>
      <w:lvlText w:val="•"/>
      <w:lvlJc w:val="left"/>
      <w:pPr>
        <w:ind w:left="9687" w:hanging="360"/>
      </w:pPr>
      <w:rPr>
        <w:rFonts w:hint="default"/>
        <w:lang w:val="en-GB" w:eastAsia="en-US" w:bidi="ar-SA"/>
      </w:rPr>
    </w:lvl>
    <w:lvl w:ilvl="8" w:tplc="FFFFFFFF">
      <w:numFmt w:val="bullet"/>
      <w:lvlText w:val="•"/>
      <w:lvlJc w:val="left"/>
      <w:pPr>
        <w:ind w:left="11105" w:hanging="360"/>
      </w:pPr>
      <w:rPr>
        <w:rFonts w:hint="default"/>
        <w:lang w:val="en-GB" w:eastAsia="en-US" w:bidi="ar-SA"/>
      </w:rPr>
    </w:lvl>
  </w:abstractNum>
  <w:abstractNum w:abstractNumId="16" w15:restartNumberingAfterBreak="0">
    <w:nsid w:val="56D32ED7"/>
    <w:multiLevelType w:val="hybridMultilevel"/>
    <w:tmpl w:val="3054640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73A149B1"/>
    <w:multiLevelType w:val="hybridMultilevel"/>
    <w:tmpl w:val="B47A30F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FB87DDA"/>
    <w:multiLevelType w:val="hybridMultilevel"/>
    <w:tmpl w:val="BD70FDE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16cid:durableId="94711259">
    <w:abstractNumId w:val="8"/>
  </w:num>
  <w:num w:numId="2" w16cid:durableId="1628730595">
    <w:abstractNumId w:val="6"/>
  </w:num>
  <w:num w:numId="3" w16cid:durableId="497188144">
    <w:abstractNumId w:val="9"/>
  </w:num>
  <w:num w:numId="4" w16cid:durableId="1138914232">
    <w:abstractNumId w:val="10"/>
  </w:num>
  <w:num w:numId="5" w16cid:durableId="857932188">
    <w:abstractNumId w:val="2"/>
  </w:num>
  <w:num w:numId="6" w16cid:durableId="798501009">
    <w:abstractNumId w:val="11"/>
  </w:num>
  <w:num w:numId="7" w16cid:durableId="1210847263">
    <w:abstractNumId w:val="18"/>
  </w:num>
  <w:num w:numId="8" w16cid:durableId="982348153">
    <w:abstractNumId w:val="23"/>
  </w:num>
  <w:num w:numId="9" w16cid:durableId="1529290868">
    <w:abstractNumId w:val="20"/>
  </w:num>
  <w:num w:numId="10" w16cid:durableId="1171066271">
    <w:abstractNumId w:val="19"/>
  </w:num>
  <w:num w:numId="11" w16cid:durableId="1453552857">
    <w:abstractNumId w:val="7"/>
  </w:num>
  <w:num w:numId="12" w16cid:durableId="1812097430">
    <w:abstractNumId w:val="21"/>
  </w:num>
  <w:num w:numId="13" w16cid:durableId="42288650">
    <w:abstractNumId w:val="17"/>
  </w:num>
  <w:num w:numId="14" w16cid:durableId="1721712531">
    <w:abstractNumId w:val="12"/>
  </w:num>
  <w:num w:numId="15" w16cid:durableId="1235432793">
    <w:abstractNumId w:val="5"/>
  </w:num>
  <w:num w:numId="16" w16cid:durableId="884678859">
    <w:abstractNumId w:val="3"/>
  </w:num>
  <w:num w:numId="17" w16cid:durableId="826165421">
    <w:abstractNumId w:val="14"/>
  </w:num>
  <w:num w:numId="18" w16cid:durableId="1450659506">
    <w:abstractNumId w:val="15"/>
  </w:num>
  <w:num w:numId="19" w16cid:durableId="1281567656">
    <w:abstractNumId w:val="24"/>
  </w:num>
  <w:num w:numId="20" w16cid:durableId="1397555901">
    <w:abstractNumId w:val="1"/>
  </w:num>
  <w:num w:numId="21" w16cid:durableId="1335301800">
    <w:abstractNumId w:val="16"/>
  </w:num>
  <w:num w:numId="22" w16cid:durableId="26486996">
    <w:abstractNumId w:val="13"/>
  </w:num>
  <w:num w:numId="23" w16cid:durableId="1630940109">
    <w:abstractNumId w:val="0"/>
  </w:num>
  <w:num w:numId="24" w16cid:durableId="996806126">
    <w:abstractNumId w:val="4"/>
  </w:num>
  <w:num w:numId="25" w16cid:durableId="152050460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6C17"/>
    <w:rsid w:val="0002710D"/>
    <w:rsid w:val="00027B30"/>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95C39"/>
    <w:rsid w:val="000A5C58"/>
    <w:rsid w:val="000A6379"/>
    <w:rsid w:val="000B0D49"/>
    <w:rsid w:val="000B10CD"/>
    <w:rsid w:val="000B203E"/>
    <w:rsid w:val="000B7AD9"/>
    <w:rsid w:val="000D22B0"/>
    <w:rsid w:val="000D318D"/>
    <w:rsid w:val="000D35C9"/>
    <w:rsid w:val="000D520C"/>
    <w:rsid w:val="000D6596"/>
    <w:rsid w:val="000D6779"/>
    <w:rsid w:val="000E6DF0"/>
    <w:rsid w:val="000E74B2"/>
    <w:rsid w:val="001037CB"/>
    <w:rsid w:val="0010629E"/>
    <w:rsid w:val="00114288"/>
    <w:rsid w:val="00115538"/>
    <w:rsid w:val="00116FA8"/>
    <w:rsid w:val="00120AB1"/>
    <w:rsid w:val="00123A7F"/>
    <w:rsid w:val="001278D0"/>
    <w:rsid w:val="00127F72"/>
    <w:rsid w:val="00140646"/>
    <w:rsid w:val="0014409B"/>
    <w:rsid w:val="00147A4B"/>
    <w:rsid w:val="001511ED"/>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B1352"/>
    <w:rsid w:val="001C1C51"/>
    <w:rsid w:val="001D4FC9"/>
    <w:rsid w:val="001E0ECA"/>
    <w:rsid w:val="001E206F"/>
    <w:rsid w:val="001E5750"/>
    <w:rsid w:val="001E66BA"/>
    <w:rsid w:val="001E7739"/>
    <w:rsid w:val="001F042D"/>
    <w:rsid w:val="001F3DB4"/>
    <w:rsid w:val="001F7564"/>
    <w:rsid w:val="00203DB9"/>
    <w:rsid w:val="00204F40"/>
    <w:rsid w:val="00205DEF"/>
    <w:rsid w:val="002112C3"/>
    <w:rsid w:val="002131E5"/>
    <w:rsid w:val="00216C8A"/>
    <w:rsid w:val="00223537"/>
    <w:rsid w:val="00226317"/>
    <w:rsid w:val="00231539"/>
    <w:rsid w:val="00242093"/>
    <w:rsid w:val="00243F22"/>
    <w:rsid w:val="002454EF"/>
    <w:rsid w:val="00251EED"/>
    <w:rsid w:val="002523E3"/>
    <w:rsid w:val="00252AD6"/>
    <w:rsid w:val="002542CE"/>
    <w:rsid w:val="002547B0"/>
    <w:rsid w:val="00257A4E"/>
    <w:rsid w:val="00266FA5"/>
    <w:rsid w:val="00276FBA"/>
    <w:rsid w:val="00277665"/>
    <w:rsid w:val="002837AE"/>
    <w:rsid w:val="00286909"/>
    <w:rsid w:val="00287FA8"/>
    <w:rsid w:val="002920F4"/>
    <w:rsid w:val="002940F3"/>
    <w:rsid w:val="00295842"/>
    <w:rsid w:val="002B3574"/>
    <w:rsid w:val="002B6B74"/>
    <w:rsid w:val="002C6AE7"/>
    <w:rsid w:val="002D2D4B"/>
    <w:rsid w:val="002D3805"/>
    <w:rsid w:val="002E66AE"/>
    <w:rsid w:val="002E7763"/>
    <w:rsid w:val="002F0627"/>
    <w:rsid w:val="002F4C6F"/>
    <w:rsid w:val="002F5011"/>
    <w:rsid w:val="002F5842"/>
    <w:rsid w:val="002F7847"/>
    <w:rsid w:val="00306CB7"/>
    <w:rsid w:val="00307ABF"/>
    <w:rsid w:val="003111F5"/>
    <w:rsid w:val="00317664"/>
    <w:rsid w:val="00330C4A"/>
    <w:rsid w:val="00336200"/>
    <w:rsid w:val="00337418"/>
    <w:rsid w:val="00350C2E"/>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0AD"/>
    <w:rsid w:val="003A5F67"/>
    <w:rsid w:val="003A634F"/>
    <w:rsid w:val="003B14C1"/>
    <w:rsid w:val="003B2884"/>
    <w:rsid w:val="003B588A"/>
    <w:rsid w:val="003B621D"/>
    <w:rsid w:val="003C4388"/>
    <w:rsid w:val="003C4C27"/>
    <w:rsid w:val="003C78D3"/>
    <w:rsid w:val="003C7F7B"/>
    <w:rsid w:val="003D0CD6"/>
    <w:rsid w:val="003D2EAA"/>
    <w:rsid w:val="003D448C"/>
    <w:rsid w:val="003D7E0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2BB5"/>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0AD"/>
    <w:rsid w:val="004D6B72"/>
    <w:rsid w:val="004E09D2"/>
    <w:rsid w:val="004E1D73"/>
    <w:rsid w:val="004E5450"/>
    <w:rsid w:val="004E57C3"/>
    <w:rsid w:val="004E72DD"/>
    <w:rsid w:val="004F20A4"/>
    <w:rsid w:val="004F22CD"/>
    <w:rsid w:val="005025FB"/>
    <w:rsid w:val="00503462"/>
    <w:rsid w:val="0051286E"/>
    <w:rsid w:val="00516021"/>
    <w:rsid w:val="00516457"/>
    <w:rsid w:val="00516641"/>
    <w:rsid w:val="005168EF"/>
    <w:rsid w:val="00516C47"/>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160E"/>
    <w:rsid w:val="005D7176"/>
    <w:rsid w:val="005E18CB"/>
    <w:rsid w:val="005E1F24"/>
    <w:rsid w:val="005E3667"/>
    <w:rsid w:val="005E73F1"/>
    <w:rsid w:val="005F07EF"/>
    <w:rsid w:val="005F16B6"/>
    <w:rsid w:val="005F2600"/>
    <w:rsid w:val="005F5224"/>
    <w:rsid w:val="005F5CCF"/>
    <w:rsid w:val="005F7AA1"/>
    <w:rsid w:val="00600B2E"/>
    <w:rsid w:val="00601122"/>
    <w:rsid w:val="00601207"/>
    <w:rsid w:val="00606521"/>
    <w:rsid w:val="00607CEB"/>
    <w:rsid w:val="00613299"/>
    <w:rsid w:val="0061448E"/>
    <w:rsid w:val="0061762D"/>
    <w:rsid w:val="00617F56"/>
    <w:rsid w:val="00634238"/>
    <w:rsid w:val="00635FBC"/>
    <w:rsid w:val="00636096"/>
    <w:rsid w:val="00636EB5"/>
    <w:rsid w:val="00637728"/>
    <w:rsid w:val="0064113A"/>
    <w:rsid w:val="0064167B"/>
    <w:rsid w:val="00643F96"/>
    <w:rsid w:val="00644002"/>
    <w:rsid w:val="0064526B"/>
    <w:rsid w:val="006458B1"/>
    <w:rsid w:val="00650529"/>
    <w:rsid w:val="00650BAB"/>
    <w:rsid w:val="00651737"/>
    <w:rsid w:val="0065357E"/>
    <w:rsid w:val="00654E31"/>
    <w:rsid w:val="00656A8F"/>
    <w:rsid w:val="00661FDB"/>
    <w:rsid w:val="006652DD"/>
    <w:rsid w:val="006671BF"/>
    <w:rsid w:val="00671AEB"/>
    <w:rsid w:val="00672A7D"/>
    <w:rsid w:val="006731D2"/>
    <w:rsid w:val="00676AFE"/>
    <w:rsid w:val="00681416"/>
    <w:rsid w:val="00687534"/>
    <w:rsid w:val="006A06F5"/>
    <w:rsid w:val="006A0BD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07CD2"/>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6C8"/>
    <w:rsid w:val="00785E77"/>
    <w:rsid w:val="0078720B"/>
    <w:rsid w:val="00787DC1"/>
    <w:rsid w:val="00794070"/>
    <w:rsid w:val="007A63CA"/>
    <w:rsid w:val="007A713B"/>
    <w:rsid w:val="007A7DA0"/>
    <w:rsid w:val="007B64E5"/>
    <w:rsid w:val="007C2F04"/>
    <w:rsid w:val="007D2FB8"/>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2CA2"/>
    <w:rsid w:val="00874913"/>
    <w:rsid w:val="00883F24"/>
    <w:rsid w:val="008931C8"/>
    <w:rsid w:val="008954A1"/>
    <w:rsid w:val="00897E1F"/>
    <w:rsid w:val="008A3E8E"/>
    <w:rsid w:val="008B2CB4"/>
    <w:rsid w:val="008B3D82"/>
    <w:rsid w:val="008B3EEF"/>
    <w:rsid w:val="008B5503"/>
    <w:rsid w:val="008B6404"/>
    <w:rsid w:val="008C2C21"/>
    <w:rsid w:val="008C74A2"/>
    <w:rsid w:val="008C7DD3"/>
    <w:rsid w:val="008D054C"/>
    <w:rsid w:val="008E000B"/>
    <w:rsid w:val="008E2926"/>
    <w:rsid w:val="008E35C6"/>
    <w:rsid w:val="008E3F49"/>
    <w:rsid w:val="008E7FBC"/>
    <w:rsid w:val="008F243B"/>
    <w:rsid w:val="008F4675"/>
    <w:rsid w:val="008F50FE"/>
    <w:rsid w:val="008F69CD"/>
    <w:rsid w:val="008F6E88"/>
    <w:rsid w:val="00900A4C"/>
    <w:rsid w:val="009011FD"/>
    <w:rsid w:val="00901E60"/>
    <w:rsid w:val="00904A66"/>
    <w:rsid w:val="00905029"/>
    <w:rsid w:val="00911ADF"/>
    <w:rsid w:val="00921A3A"/>
    <w:rsid w:val="0092287F"/>
    <w:rsid w:val="0092495B"/>
    <w:rsid w:val="0092660E"/>
    <w:rsid w:val="009363FC"/>
    <w:rsid w:val="00936519"/>
    <w:rsid w:val="009413AA"/>
    <w:rsid w:val="00941DA3"/>
    <w:rsid w:val="00942C0C"/>
    <w:rsid w:val="0094790D"/>
    <w:rsid w:val="00951711"/>
    <w:rsid w:val="009539E3"/>
    <w:rsid w:val="00954083"/>
    <w:rsid w:val="00954A5E"/>
    <w:rsid w:val="009551B2"/>
    <w:rsid w:val="0096022C"/>
    <w:rsid w:val="00960A36"/>
    <w:rsid w:val="009619B1"/>
    <w:rsid w:val="00964625"/>
    <w:rsid w:val="00965B57"/>
    <w:rsid w:val="009739FC"/>
    <w:rsid w:val="00980937"/>
    <w:rsid w:val="00981C1D"/>
    <w:rsid w:val="00982CD5"/>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6B74"/>
    <w:rsid w:val="009E7DE4"/>
    <w:rsid w:val="009F3BBD"/>
    <w:rsid w:val="00A022AB"/>
    <w:rsid w:val="00A063DD"/>
    <w:rsid w:val="00A07E48"/>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027AD"/>
    <w:rsid w:val="00B11DE8"/>
    <w:rsid w:val="00B179ED"/>
    <w:rsid w:val="00B20E18"/>
    <w:rsid w:val="00B331E1"/>
    <w:rsid w:val="00B36FAA"/>
    <w:rsid w:val="00B4532A"/>
    <w:rsid w:val="00B47C66"/>
    <w:rsid w:val="00B572C4"/>
    <w:rsid w:val="00B60858"/>
    <w:rsid w:val="00B60D69"/>
    <w:rsid w:val="00B61F03"/>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5BB"/>
    <w:rsid w:val="00C12746"/>
    <w:rsid w:val="00C23C11"/>
    <w:rsid w:val="00C2441E"/>
    <w:rsid w:val="00C25827"/>
    <w:rsid w:val="00C31636"/>
    <w:rsid w:val="00C31BB8"/>
    <w:rsid w:val="00C34E54"/>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CF0148"/>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361B0"/>
    <w:rsid w:val="00D43A15"/>
    <w:rsid w:val="00D4463C"/>
    <w:rsid w:val="00D45B9F"/>
    <w:rsid w:val="00D46182"/>
    <w:rsid w:val="00D46C7D"/>
    <w:rsid w:val="00D47D14"/>
    <w:rsid w:val="00D5019B"/>
    <w:rsid w:val="00D501EE"/>
    <w:rsid w:val="00D517DC"/>
    <w:rsid w:val="00D5360D"/>
    <w:rsid w:val="00D5590D"/>
    <w:rsid w:val="00D618E4"/>
    <w:rsid w:val="00D61DA5"/>
    <w:rsid w:val="00D62825"/>
    <w:rsid w:val="00D642A3"/>
    <w:rsid w:val="00D71B8A"/>
    <w:rsid w:val="00D72C08"/>
    <w:rsid w:val="00D74824"/>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4F8"/>
    <w:rsid w:val="00E13E51"/>
    <w:rsid w:val="00E21F56"/>
    <w:rsid w:val="00E27FB4"/>
    <w:rsid w:val="00E3014F"/>
    <w:rsid w:val="00E4286E"/>
    <w:rsid w:val="00E43EAD"/>
    <w:rsid w:val="00E47225"/>
    <w:rsid w:val="00E62DCB"/>
    <w:rsid w:val="00E651DD"/>
    <w:rsid w:val="00E66558"/>
    <w:rsid w:val="00E70D81"/>
    <w:rsid w:val="00E726A6"/>
    <w:rsid w:val="00E73418"/>
    <w:rsid w:val="00E8109E"/>
    <w:rsid w:val="00E85C23"/>
    <w:rsid w:val="00E86F05"/>
    <w:rsid w:val="00E91FE2"/>
    <w:rsid w:val="00EA3A2A"/>
    <w:rsid w:val="00EA6B46"/>
    <w:rsid w:val="00EB4556"/>
    <w:rsid w:val="00EB4A11"/>
    <w:rsid w:val="00EB562C"/>
    <w:rsid w:val="00EB64C8"/>
    <w:rsid w:val="00EC2924"/>
    <w:rsid w:val="00ED4136"/>
    <w:rsid w:val="00ED5108"/>
    <w:rsid w:val="00ED6AE8"/>
    <w:rsid w:val="00EE291B"/>
    <w:rsid w:val="00EE2CB2"/>
    <w:rsid w:val="00EF485B"/>
    <w:rsid w:val="00EF5A6B"/>
    <w:rsid w:val="00F012CA"/>
    <w:rsid w:val="00F01752"/>
    <w:rsid w:val="00F017D2"/>
    <w:rsid w:val="00F0355A"/>
    <w:rsid w:val="00F037AF"/>
    <w:rsid w:val="00F05C44"/>
    <w:rsid w:val="00F15753"/>
    <w:rsid w:val="00F17B0D"/>
    <w:rsid w:val="00F17EF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3BE3"/>
    <w:rsid w:val="00F97033"/>
    <w:rsid w:val="00FA6DD0"/>
    <w:rsid w:val="00FC28DF"/>
    <w:rsid w:val="00FC5778"/>
    <w:rsid w:val="00FD1780"/>
    <w:rsid w:val="00FD2297"/>
    <w:rsid w:val="00FD406D"/>
    <w:rsid w:val="00FD5284"/>
    <w:rsid w:val="00FD6AC6"/>
    <w:rsid w:val="00FE3136"/>
    <w:rsid w:val="00FE50A3"/>
    <w:rsid w:val="00FE5204"/>
    <w:rsid w:val="00FE604C"/>
    <w:rsid w:val="00FF2000"/>
    <w:rsid w:val="00FF369D"/>
    <w:rsid w:val="00FF3751"/>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character" w:styleId="Emphasis">
    <w:name w:val="Emphasis"/>
    <w:basedOn w:val="DefaultParagraphFont"/>
    <w:uiPriority w:val="20"/>
    <w:qFormat/>
    <w:rsid w:val="00C34E54"/>
    <w:rPr>
      <w:i/>
      <w:iCs/>
    </w:rPr>
  </w:style>
  <w:style w:type="paragraph" w:styleId="NormalWeb">
    <w:name w:val="Normal (Web)"/>
    <w:basedOn w:val="Normal"/>
    <w:uiPriority w:val="99"/>
    <w:semiHidden/>
    <w:unhideWhenUsed/>
    <w:rsid w:val="00872CA2"/>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6032">
      <w:bodyDiv w:val="1"/>
      <w:marLeft w:val="0"/>
      <w:marRight w:val="0"/>
      <w:marTop w:val="0"/>
      <w:marBottom w:val="0"/>
      <w:divBdr>
        <w:top w:val="none" w:sz="0" w:space="0" w:color="auto"/>
        <w:left w:val="none" w:sz="0" w:space="0" w:color="auto"/>
        <w:bottom w:val="none" w:sz="0" w:space="0" w:color="auto"/>
        <w:right w:val="none" w:sz="0" w:space="0" w:color="auto"/>
      </w:divBdr>
      <w:divsChild>
        <w:div w:id="1415198690">
          <w:marLeft w:val="0"/>
          <w:marRight w:val="0"/>
          <w:marTop w:val="0"/>
          <w:marBottom w:val="0"/>
          <w:divBdr>
            <w:top w:val="none" w:sz="0" w:space="0" w:color="auto"/>
            <w:left w:val="none" w:sz="0" w:space="0" w:color="auto"/>
            <w:bottom w:val="none" w:sz="0" w:space="0" w:color="auto"/>
            <w:right w:val="none" w:sz="0" w:space="0" w:color="auto"/>
          </w:divBdr>
        </w:div>
      </w:divsChild>
    </w:div>
    <w:div w:id="12927169">
      <w:bodyDiv w:val="1"/>
      <w:marLeft w:val="0"/>
      <w:marRight w:val="0"/>
      <w:marTop w:val="0"/>
      <w:marBottom w:val="0"/>
      <w:divBdr>
        <w:top w:val="none" w:sz="0" w:space="0" w:color="auto"/>
        <w:left w:val="none" w:sz="0" w:space="0" w:color="auto"/>
        <w:bottom w:val="none" w:sz="0" w:space="0" w:color="auto"/>
        <w:right w:val="none" w:sz="0" w:space="0" w:color="auto"/>
      </w:divBdr>
      <w:divsChild>
        <w:div w:id="310721467">
          <w:marLeft w:val="0"/>
          <w:marRight w:val="0"/>
          <w:marTop w:val="0"/>
          <w:marBottom w:val="0"/>
          <w:divBdr>
            <w:top w:val="none" w:sz="0" w:space="0" w:color="auto"/>
            <w:left w:val="none" w:sz="0" w:space="0" w:color="auto"/>
            <w:bottom w:val="none" w:sz="0" w:space="0" w:color="auto"/>
            <w:right w:val="none" w:sz="0" w:space="0" w:color="auto"/>
          </w:divBdr>
        </w:div>
      </w:divsChild>
    </w:div>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35355634">
      <w:bodyDiv w:val="1"/>
      <w:marLeft w:val="0"/>
      <w:marRight w:val="0"/>
      <w:marTop w:val="0"/>
      <w:marBottom w:val="0"/>
      <w:divBdr>
        <w:top w:val="none" w:sz="0" w:space="0" w:color="auto"/>
        <w:left w:val="none" w:sz="0" w:space="0" w:color="auto"/>
        <w:bottom w:val="none" w:sz="0" w:space="0" w:color="auto"/>
        <w:right w:val="none" w:sz="0" w:space="0" w:color="auto"/>
      </w:divBdr>
      <w:divsChild>
        <w:div w:id="1171139664">
          <w:marLeft w:val="0"/>
          <w:marRight w:val="0"/>
          <w:marTop w:val="0"/>
          <w:marBottom w:val="0"/>
          <w:divBdr>
            <w:top w:val="none" w:sz="0" w:space="0" w:color="auto"/>
            <w:left w:val="none" w:sz="0" w:space="0" w:color="auto"/>
            <w:bottom w:val="none" w:sz="0" w:space="0" w:color="auto"/>
            <w:right w:val="none" w:sz="0" w:space="0" w:color="auto"/>
          </w:divBdr>
        </w:div>
      </w:divsChild>
    </w:div>
    <w:div w:id="63767095">
      <w:bodyDiv w:val="1"/>
      <w:marLeft w:val="0"/>
      <w:marRight w:val="0"/>
      <w:marTop w:val="0"/>
      <w:marBottom w:val="0"/>
      <w:divBdr>
        <w:top w:val="none" w:sz="0" w:space="0" w:color="auto"/>
        <w:left w:val="none" w:sz="0" w:space="0" w:color="auto"/>
        <w:bottom w:val="none" w:sz="0" w:space="0" w:color="auto"/>
        <w:right w:val="none" w:sz="0" w:space="0" w:color="auto"/>
      </w:divBdr>
      <w:divsChild>
        <w:div w:id="1230842383">
          <w:marLeft w:val="0"/>
          <w:marRight w:val="0"/>
          <w:marTop w:val="0"/>
          <w:marBottom w:val="0"/>
          <w:divBdr>
            <w:top w:val="none" w:sz="0" w:space="0" w:color="auto"/>
            <w:left w:val="none" w:sz="0" w:space="0" w:color="auto"/>
            <w:bottom w:val="none" w:sz="0" w:space="0" w:color="auto"/>
            <w:right w:val="none" w:sz="0" w:space="0" w:color="auto"/>
          </w:divBdr>
        </w:div>
      </w:divsChild>
    </w:div>
    <w:div w:id="85611812">
      <w:bodyDiv w:val="1"/>
      <w:marLeft w:val="0"/>
      <w:marRight w:val="0"/>
      <w:marTop w:val="0"/>
      <w:marBottom w:val="0"/>
      <w:divBdr>
        <w:top w:val="none" w:sz="0" w:space="0" w:color="auto"/>
        <w:left w:val="none" w:sz="0" w:space="0" w:color="auto"/>
        <w:bottom w:val="none" w:sz="0" w:space="0" w:color="auto"/>
        <w:right w:val="none" w:sz="0" w:space="0" w:color="auto"/>
      </w:divBdr>
      <w:divsChild>
        <w:div w:id="1592736876">
          <w:marLeft w:val="0"/>
          <w:marRight w:val="0"/>
          <w:marTop w:val="0"/>
          <w:marBottom w:val="0"/>
          <w:divBdr>
            <w:top w:val="none" w:sz="0" w:space="0" w:color="auto"/>
            <w:left w:val="none" w:sz="0" w:space="0" w:color="auto"/>
            <w:bottom w:val="none" w:sz="0" w:space="0" w:color="auto"/>
            <w:right w:val="none" w:sz="0" w:space="0" w:color="auto"/>
          </w:divBdr>
        </w:div>
      </w:divsChild>
    </w:div>
    <w:div w:id="90661038">
      <w:bodyDiv w:val="1"/>
      <w:marLeft w:val="0"/>
      <w:marRight w:val="0"/>
      <w:marTop w:val="0"/>
      <w:marBottom w:val="0"/>
      <w:divBdr>
        <w:top w:val="none" w:sz="0" w:space="0" w:color="auto"/>
        <w:left w:val="none" w:sz="0" w:space="0" w:color="auto"/>
        <w:bottom w:val="none" w:sz="0" w:space="0" w:color="auto"/>
        <w:right w:val="none" w:sz="0" w:space="0" w:color="auto"/>
      </w:divBdr>
      <w:divsChild>
        <w:div w:id="1682899004">
          <w:marLeft w:val="0"/>
          <w:marRight w:val="0"/>
          <w:marTop w:val="0"/>
          <w:marBottom w:val="0"/>
          <w:divBdr>
            <w:top w:val="none" w:sz="0" w:space="0" w:color="auto"/>
            <w:left w:val="none" w:sz="0" w:space="0" w:color="auto"/>
            <w:bottom w:val="none" w:sz="0" w:space="0" w:color="auto"/>
            <w:right w:val="none" w:sz="0" w:space="0" w:color="auto"/>
          </w:divBdr>
        </w:div>
      </w:divsChild>
    </w:div>
    <w:div w:id="102695019">
      <w:bodyDiv w:val="1"/>
      <w:marLeft w:val="0"/>
      <w:marRight w:val="0"/>
      <w:marTop w:val="0"/>
      <w:marBottom w:val="0"/>
      <w:divBdr>
        <w:top w:val="none" w:sz="0" w:space="0" w:color="auto"/>
        <w:left w:val="none" w:sz="0" w:space="0" w:color="auto"/>
        <w:bottom w:val="none" w:sz="0" w:space="0" w:color="auto"/>
        <w:right w:val="none" w:sz="0" w:space="0" w:color="auto"/>
      </w:divBdr>
      <w:divsChild>
        <w:div w:id="2122606049">
          <w:marLeft w:val="0"/>
          <w:marRight w:val="0"/>
          <w:marTop w:val="0"/>
          <w:marBottom w:val="0"/>
          <w:divBdr>
            <w:top w:val="none" w:sz="0" w:space="0" w:color="auto"/>
            <w:left w:val="none" w:sz="0" w:space="0" w:color="auto"/>
            <w:bottom w:val="none" w:sz="0" w:space="0" w:color="auto"/>
            <w:right w:val="none" w:sz="0" w:space="0" w:color="auto"/>
          </w:divBdr>
        </w:div>
      </w:divsChild>
    </w:div>
    <w:div w:id="110246804">
      <w:bodyDiv w:val="1"/>
      <w:marLeft w:val="0"/>
      <w:marRight w:val="0"/>
      <w:marTop w:val="0"/>
      <w:marBottom w:val="0"/>
      <w:divBdr>
        <w:top w:val="none" w:sz="0" w:space="0" w:color="auto"/>
        <w:left w:val="none" w:sz="0" w:space="0" w:color="auto"/>
        <w:bottom w:val="none" w:sz="0" w:space="0" w:color="auto"/>
        <w:right w:val="none" w:sz="0" w:space="0" w:color="auto"/>
      </w:divBdr>
      <w:divsChild>
        <w:div w:id="1823347333">
          <w:marLeft w:val="0"/>
          <w:marRight w:val="0"/>
          <w:marTop w:val="0"/>
          <w:marBottom w:val="0"/>
          <w:divBdr>
            <w:top w:val="none" w:sz="0" w:space="0" w:color="auto"/>
            <w:left w:val="none" w:sz="0" w:space="0" w:color="auto"/>
            <w:bottom w:val="none" w:sz="0" w:space="0" w:color="auto"/>
            <w:right w:val="none" w:sz="0" w:space="0" w:color="auto"/>
          </w:divBdr>
        </w:div>
      </w:divsChild>
    </w:div>
    <w:div w:id="110563859">
      <w:bodyDiv w:val="1"/>
      <w:marLeft w:val="0"/>
      <w:marRight w:val="0"/>
      <w:marTop w:val="0"/>
      <w:marBottom w:val="0"/>
      <w:divBdr>
        <w:top w:val="none" w:sz="0" w:space="0" w:color="auto"/>
        <w:left w:val="none" w:sz="0" w:space="0" w:color="auto"/>
        <w:bottom w:val="none" w:sz="0" w:space="0" w:color="auto"/>
        <w:right w:val="none" w:sz="0" w:space="0" w:color="auto"/>
      </w:divBdr>
      <w:divsChild>
        <w:div w:id="1484659600">
          <w:marLeft w:val="0"/>
          <w:marRight w:val="0"/>
          <w:marTop w:val="0"/>
          <w:marBottom w:val="0"/>
          <w:divBdr>
            <w:top w:val="none" w:sz="0" w:space="0" w:color="auto"/>
            <w:left w:val="none" w:sz="0" w:space="0" w:color="auto"/>
            <w:bottom w:val="none" w:sz="0" w:space="0" w:color="auto"/>
            <w:right w:val="none" w:sz="0" w:space="0" w:color="auto"/>
          </w:divBdr>
        </w:div>
      </w:divsChild>
    </w:div>
    <w:div w:id="117992486">
      <w:bodyDiv w:val="1"/>
      <w:marLeft w:val="0"/>
      <w:marRight w:val="0"/>
      <w:marTop w:val="0"/>
      <w:marBottom w:val="0"/>
      <w:divBdr>
        <w:top w:val="none" w:sz="0" w:space="0" w:color="auto"/>
        <w:left w:val="none" w:sz="0" w:space="0" w:color="auto"/>
        <w:bottom w:val="none" w:sz="0" w:space="0" w:color="auto"/>
        <w:right w:val="none" w:sz="0" w:space="0" w:color="auto"/>
      </w:divBdr>
      <w:divsChild>
        <w:div w:id="765809383">
          <w:marLeft w:val="0"/>
          <w:marRight w:val="0"/>
          <w:marTop w:val="0"/>
          <w:marBottom w:val="0"/>
          <w:divBdr>
            <w:top w:val="none" w:sz="0" w:space="0" w:color="auto"/>
            <w:left w:val="none" w:sz="0" w:space="0" w:color="auto"/>
            <w:bottom w:val="none" w:sz="0" w:space="0" w:color="auto"/>
            <w:right w:val="none" w:sz="0" w:space="0" w:color="auto"/>
          </w:divBdr>
        </w:div>
      </w:divsChild>
    </w:div>
    <w:div w:id="126749932">
      <w:bodyDiv w:val="1"/>
      <w:marLeft w:val="0"/>
      <w:marRight w:val="0"/>
      <w:marTop w:val="0"/>
      <w:marBottom w:val="0"/>
      <w:divBdr>
        <w:top w:val="none" w:sz="0" w:space="0" w:color="auto"/>
        <w:left w:val="none" w:sz="0" w:space="0" w:color="auto"/>
        <w:bottom w:val="none" w:sz="0" w:space="0" w:color="auto"/>
        <w:right w:val="none" w:sz="0" w:space="0" w:color="auto"/>
      </w:divBdr>
      <w:divsChild>
        <w:div w:id="356273664">
          <w:marLeft w:val="0"/>
          <w:marRight w:val="0"/>
          <w:marTop w:val="0"/>
          <w:marBottom w:val="0"/>
          <w:divBdr>
            <w:top w:val="none" w:sz="0" w:space="0" w:color="auto"/>
            <w:left w:val="none" w:sz="0" w:space="0" w:color="auto"/>
            <w:bottom w:val="none" w:sz="0" w:space="0" w:color="auto"/>
            <w:right w:val="none" w:sz="0" w:space="0" w:color="auto"/>
          </w:divBdr>
        </w:div>
      </w:divsChild>
    </w:div>
    <w:div w:id="180123200">
      <w:bodyDiv w:val="1"/>
      <w:marLeft w:val="0"/>
      <w:marRight w:val="0"/>
      <w:marTop w:val="0"/>
      <w:marBottom w:val="0"/>
      <w:divBdr>
        <w:top w:val="none" w:sz="0" w:space="0" w:color="auto"/>
        <w:left w:val="none" w:sz="0" w:space="0" w:color="auto"/>
        <w:bottom w:val="none" w:sz="0" w:space="0" w:color="auto"/>
        <w:right w:val="none" w:sz="0" w:space="0" w:color="auto"/>
      </w:divBdr>
      <w:divsChild>
        <w:div w:id="1133405321">
          <w:marLeft w:val="0"/>
          <w:marRight w:val="0"/>
          <w:marTop w:val="0"/>
          <w:marBottom w:val="0"/>
          <w:divBdr>
            <w:top w:val="none" w:sz="0" w:space="0" w:color="auto"/>
            <w:left w:val="none" w:sz="0" w:space="0" w:color="auto"/>
            <w:bottom w:val="none" w:sz="0" w:space="0" w:color="auto"/>
            <w:right w:val="none" w:sz="0" w:space="0" w:color="auto"/>
          </w:divBdr>
        </w:div>
      </w:divsChild>
    </w:div>
    <w:div w:id="214243396">
      <w:bodyDiv w:val="1"/>
      <w:marLeft w:val="0"/>
      <w:marRight w:val="0"/>
      <w:marTop w:val="0"/>
      <w:marBottom w:val="0"/>
      <w:divBdr>
        <w:top w:val="none" w:sz="0" w:space="0" w:color="auto"/>
        <w:left w:val="none" w:sz="0" w:space="0" w:color="auto"/>
        <w:bottom w:val="none" w:sz="0" w:space="0" w:color="auto"/>
        <w:right w:val="none" w:sz="0" w:space="0" w:color="auto"/>
      </w:divBdr>
      <w:divsChild>
        <w:div w:id="1123227710">
          <w:marLeft w:val="0"/>
          <w:marRight w:val="0"/>
          <w:marTop w:val="0"/>
          <w:marBottom w:val="0"/>
          <w:divBdr>
            <w:top w:val="none" w:sz="0" w:space="0" w:color="auto"/>
            <w:left w:val="none" w:sz="0" w:space="0" w:color="auto"/>
            <w:bottom w:val="none" w:sz="0" w:space="0" w:color="auto"/>
            <w:right w:val="none" w:sz="0" w:space="0" w:color="auto"/>
          </w:divBdr>
        </w:div>
      </w:divsChild>
    </w:div>
    <w:div w:id="243491285">
      <w:bodyDiv w:val="1"/>
      <w:marLeft w:val="0"/>
      <w:marRight w:val="0"/>
      <w:marTop w:val="0"/>
      <w:marBottom w:val="0"/>
      <w:divBdr>
        <w:top w:val="none" w:sz="0" w:space="0" w:color="auto"/>
        <w:left w:val="none" w:sz="0" w:space="0" w:color="auto"/>
        <w:bottom w:val="none" w:sz="0" w:space="0" w:color="auto"/>
        <w:right w:val="none" w:sz="0" w:space="0" w:color="auto"/>
      </w:divBdr>
      <w:divsChild>
        <w:div w:id="1042941242">
          <w:marLeft w:val="0"/>
          <w:marRight w:val="0"/>
          <w:marTop w:val="0"/>
          <w:marBottom w:val="0"/>
          <w:divBdr>
            <w:top w:val="none" w:sz="0" w:space="0" w:color="auto"/>
            <w:left w:val="none" w:sz="0" w:space="0" w:color="auto"/>
            <w:bottom w:val="none" w:sz="0" w:space="0" w:color="auto"/>
            <w:right w:val="none" w:sz="0" w:space="0" w:color="auto"/>
          </w:divBdr>
        </w:div>
      </w:divsChild>
    </w:div>
    <w:div w:id="248544853">
      <w:bodyDiv w:val="1"/>
      <w:marLeft w:val="0"/>
      <w:marRight w:val="0"/>
      <w:marTop w:val="0"/>
      <w:marBottom w:val="0"/>
      <w:divBdr>
        <w:top w:val="none" w:sz="0" w:space="0" w:color="auto"/>
        <w:left w:val="none" w:sz="0" w:space="0" w:color="auto"/>
        <w:bottom w:val="none" w:sz="0" w:space="0" w:color="auto"/>
        <w:right w:val="none" w:sz="0" w:space="0" w:color="auto"/>
      </w:divBdr>
      <w:divsChild>
        <w:div w:id="426387893">
          <w:marLeft w:val="0"/>
          <w:marRight w:val="0"/>
          <w:marTop w:val="0"/>
          <w:marBottom w:val="0"/>
          <w:divBdr>
            <w:top w:val="none" w:sz="0" w:space="0" w:color="auto"/>
            <w:left w:val="none" w:sz="0" w:space="0" w:color="auto"/>
            <w:bottom w:val="none" w:sz="0" w:space="0" w:color="auto"/>
            <w:right w:val="none" w:sz="0" w:space="0" w:color="auto"/>
          </w:divBdr>
        </w:div>
      </w:divsChild>
    </w:div>
    <w:div w:id="325017448">
      <w:bodyDiv w:val="1"/>
      <w:marLeft w:val="0"/>
      <w:marRight w:val="0"/>
      <w:marTop w:val="0"/>
      <w:marBottom w:val="0"/>
      <w:divBdr>
        <w:top w:val="none" w:sz="0" w:space="0" w:color="auto"/>
        <w:left w:val="none" w:sz="0" w:space="0" w:color="auto"/>
        <w:bottom w:val="none" w:sz="0" w:space="0" w:color="auto"/>
        <w:right w:val="none" w:sz="0" w:space="0" w:color="auto"/>
      </w:divBdr>
      <w:divsChild>
        <w:div w:id="2087797285">
          <w:marLeft w:val="0"/>
          <w:marRight w:val="0"/>
          <w:marTop w:val="0"/>
          <w:marBottom w:val="0"/>
          <w:divBdr>
            <w:top w:val="none" w:sz="0" w:space="0" w:color="auto"/>
            <w:left w:val="none" w:sz="0" w:space="0" w:color="auto"/>
            <w:bottom w:val="none" w:sz="0" w:space="0" w:color="auto"/>
            <w:right w:val="none" w:sz="0" w:space="0" w:color="auto"/>
          </w:divBdr>
        </w:div>
      </w:divsChild>
    </w:div>
    <w:div w:id="345602126">
      <w:bodyDiv w:val="1"/>
      <w:marLeft w:val="0"/>
      <w:marRight w:val="0"/>
      <w:marTop w:val="0"/>
      <w:marBottom w:val="0"/>
      <w:divBdr>
        <w:top w:val="none" w:sz="0" w:space="0" w:color="auto"/>
        <w:left w:val="none" w:sz="0" w:space="0" w:color="auto"/>
        <w:bottom w:val="none" w:sz="0" w:space="0" w:color="auto"/>
        <w:right w:val="none" w:sz="0" w:space="0" w:color="auto"/>
      </w:divBdr>
      <w:divsChild>
        <w:div w:id="440564114">
          <w:marLeft w:val="0"/>
          <w:marRight w:val="0"/>
          <w:marTop w:val="0"/>
          <w:marBottom w:val="0"/>
          <w:divBdr>
            <w:top w:val="none" w:sz="0" w:space="0" w:color="auto"/>
            <w:left w:val="none" w:sz="0" w:space="0" w:color="auto"/>
            <w:bottom w:val="none" w:sz="0" w:space="0" w:color="auto"/>
            <w:right w:val="none" w:sz="0" w:space="0" w:color="auto"/>
          </w:divBdr>
        </w:div>
      </w:divsChild>
    </w:div>
    <w:div w:id="383650239">
      <w:bodyDiv w:val="1"/>
      <w:marLeft w:val="0"/>
      <w:marRight w:val="0"/>
      <w:marTop w:val="0"/>
      <w:marBottom w:val="0"/>
      <w:divBdr>
        <w:top w:val="none" w:sz="0" w:space="0" w:color="auto"/>
        <w:left w:val="none" w:sz="0" w:space="0" w:color="auto"/>
        <w:bottom w:val="none" w:sz="0" w:space="0" w:color="auto"/>
        <w:right w:val="none" w:sz="0" w:space="0" w:color="auto"/>
      </w:divBdr>
      <w:divsChild>
        <w:div w:id="286855400">
          <w:marLeft w:val="0"/>
          <w:marRight w:val="0"/>
          <w:marTop w:val="0"/>
          <w:marBottom w:val="0"/>
          <w:divBdr>
            <w:top w:val="none" w:sz="0" w:space="0" w:color="auto"/>
            <w:left w:val="none" w:sz="0" w:space="0" w:color="auto"/>
            <w:bottom w:val="none" w:sz="0" w:space="0" w:color="auto"/>
            <w:right w:val="none" w:sz="0" w:space="0" w:color="auto"/>
          </w:divBdr>
        </w:div>
      </w:divsChild>
    </w:div>
    <w:div w:id="386222249">
      <w:bodyDiv w:val="1"/>
      <w:marLeft w:val="0"/>
      <w:marRight w:val="0"/>
      <w:marTop w:val="0"/>
      <w:marBottom w:val="0"/>
      <w:divBdr>
        <w:top w:val="none" w:sz="0" w:space="0" w:color="auto"/>
        <w:left w:val="none" w:sz="0" w:space="0" w:color="auto"/>
        <w:bottom w:val="none" w:sz="0" w:space="0" w:color="auto"/>
        <w:right w:val="none" w:sz="0" w:space="0" w:color="auto"/>
      </w:divBdr>
      <w:divsChild>
        <w:div w:id="964431510">
          <w:marLeft w:val="0"/>
          <w:marRight w:val="0"/>
          <w:marTop w:val="0"/>
          <w:marBottom w:val="0"/>
          <w:divBdr>
            <w:top w:val="none" w:sz="0" w:space="0" w:color="auto"/>
            <w:left w:val="none" w:sz="0" w:space="0" w:color="auto"/>
            <w:bottom w:val="none" w:sz="0" w:space="0" w:color="auto"/>
            <w:right w:val="none" w:sz="0" w:space="0" w:color="auto"/>
          </w:divBdr>
        </w:div>
      </w:divsChild>
    </w:div>
    <w:div w:id="401106198">
      <w:bodyDiv w:val="1"/>
      <w:marLeft w:val="0"/>
      <w:marRight w:val="0"/>
      <w:marTop w:val="0"/>
      <w:marBottom w:val="0"/>
      <w:divBdr>
        <w:top w:val="none" w:sz="0" w:space="0" w:color="auto"/>
        <w:left w:val="none" w:sz="0" w:space="0" w:color="auto"/>
        <w:bottom w:val="none" w:sz="0" w:space="0" w:color="auto"/>
        <w:right w:val="none" w:sz="0" w:space="0" w:color="auto"/>
      </w:divBdr>
      <w:divsChild>
        <w:div w:id="920603013">
          <w:marLeft w:val="0"/>
          <w:marRight w:val="0"/>
          <w:marTop w:val="0"/>
          <w:marBottom w:val="0"/>
          <w:divBdr>
            <w:top w:val="none" w:sz="0" w:space="0" w:color="auto"/>
            <w:left w:val="none" w:sz="0" w:space="0" w:color="auto"/>
            <w:bottom w:val="none" w:sz="0" w:space="0" w:color="auto"/>
            <w:right w:val="none" w:sz="0" w:space="0" w:color="auto"/>
          </w:divBdr>
        </w:div>
      </w:divsChild>
    </w:div>
    <w:div w:id="455372891">
      <w:bodyDiv w:val="1"/>
      <w:marLeft w:val="0"/>
      <w:marRight w:val="0"/>
      <w:marTop w:val="0"/>
      <w:marBottom w:val="0"/>
      <w:divBdr>
        <w:top w:val="none" w:sz="0" w:space="0" w:color="auto"/>
        <w:left w:val="none" w:sz="0" w:space="0" w:color="auto"/>
        <w:bottom w:val="none" w:sz="0" w:space="0" w:color="auto"/>
        <w:right w:val="none" w:sz="0" w:space="0" w:color="auto"/>
      </w:divBdr>
      <w:divsChild>
        <w:div w:id="1807358695">
          <w:marLeft w:val="0"/>
          <w:marRight w:val="0"/>
          <w:marTop w:val="0"/>
          <w:marBottom w:val="0"/>
          <w:divBdr>
            <w:top w:val="none" w:sz="0" w:space="0" w:color="auto"/>
            <w:left w:val="none" w:sz="0" w:space="0" w:color="auto"/>
            <w:bottom w:val="none" w:sz="0" w:space="0" w:color="auto"/>
            <w:right w:val="none" w:sz="0" w:space="0" w:color="auto"/>
          </w:divBdr>
        </w:div>
      </w:divsChild>
    </w:div>
    <w:div w:id="520700341">
      <w:bodyDiv w:val="1"/>
      <w:marLeft w:val="0"/>
      <w:marRight w:val="0"/>
      <w:marTop w:val="0"/>
      <w:marBottom w:val="0"/>
      <w:divBdr>
        <w:top w:val="none" w:sz="0" w:space="0" w:color="auto"/>
        <w:left w:val="none" w:sz="0" w:space="0" w:color="auto"/>
        <w:bottom w:val="none" w:sz="0" w:space="0" w:color="auto"/>
        <w:right w:val="none" w:sz="0" w:space="0" w:color="auto"/>
      </w:divBdr>
      <w:divsChild>
        <w:div w:id="982849598">
          <w:marLeft w:val="0"/>
          <w:marRight w:val="0"/>
          <w:marTop w:val="0"/>
          <w:marBottom w:val="0"/>
          <w:divBdr>
            <w:top w:val="none" w:sz="0" w:space="0" w:color="auto"/>
            <w:left w:val="none" w:sz="0" w:space="0" w:color="auto"/>
            <w:bottom w:val="none" w:sz="0" w:space="0" w:color="auto"/>
            <w:right w:val="none" w:sz="0" w:space="0" w:color="auto"/>
          </w:divBdr>
        </w:div>
      </w:divsChild>
    </w:div>
    <w:div w:id="522015549">
      <w:bodyDiv w:val="1"/>
      <w:marLeft w:val="0"/>
      <w:marRight w:val="0"/>
      <w:marTop w:val="0"/>
      <w:marBottom w:val="0"/>
      <w:divBdr>
        <w:top w:val="none" w:sz="0" w:space="0" w:color="auto"/>
        <w:left w:val="none" w:sz="0" w:space="0" w:color="auto"/>
        <w:bottom w:val="none" w:sz="0" w:space="0" w:color="auto"/>
        <w:right w:val="none" w:sz="0" w:space="0" w:color="auto"/>
      </w:divBdr>
      <w:divsChild>
        <w:div w:id="1980071485">
          <w:marLeft w:val="0"/>
          <w:marRight w:val="0"/>
          <w:marTop w:val="0"/>
          <w:marBottom w:val="0"/>
          <w:divBdr>
            <w:top w:val="none" w:sz="0" w:space="0" w:color="auto"/>
            <w:left w:val="none" w:sz="0" w:space="0" w:color="auto"/>
            <w:bottom w:val="none" w:sz="0" w:space="0" w:color="auto"/>
            <w:right w:val="none" w:sz="0" w:space="0" w:color="auto"/>
          </w:divBdr>
        </w:div>
      </w:divsChild>
    </w:div>
    <w:div w:id="528421055">
      <w:bodyDiv w:val="1"/>
      <w:marLeft w:val="0"/>
      <w:marRight w:val="0"/>
      <w:marTop w:val="0"/>
      <w:marBottom w:val="0"/>
      <w:divBdr>
        <w:top w:val="none" w:sz="0" w:space="0" w:color="auto"/>
        <w:left w:val="none" w:sz="0" w:space="0" w:color="auto"/>
        <w:bottom w:val="none" w:sz="0" w:space="0" w:color="auto"/>
        <w:right w:val="none" w:sz="0" w:space="0" w:color="auto"/>
      </w:divBdr>
      <w:divsChild>
        <w:div w:id="161703634">
          <w:marLeft w:val="0"/>
          <w:marRight w:val="0"/>
          <w:marTop w:val="0"/>
          <w:marBottom w:val="0"/>
          <w:divBdr>
            <w:top w:val="none" w:sz="0" w:space="0" w:color="auto"/>
            <w:left w:val="none" w:sz="0" w:space="0" w:color="auto"/>
            <w:bottom w:val="none" w:sz="0" w:space="0" w:color="auto"/>
            <w:right w:val="none" w:sz="0" w:space="0" w:color="auto"/>
          </w:divBdr>
        </w:div>
      </w:divsChild>
    </w:div>
    <w:div w:id="564878225">
      <w:bodyDiv w:val="1"/>
      <w:marLeft w:val="0"/>
      <w:marRight w:val="0"/>
      <w:marTop w:val="0"/>
      <w:marBottom w:val="0"/>
      <w:divBdr>
        <w:top w:val="none" w:sz="0" w:space="0" w:color="auto"/>
        <w:left w:val="none" w:sz="0" w:space="0" w:color="auto"/>
        <w:bottom w:val="none" w:sz="0" w:space="0" w:color="auto"/>
        <w:right w:val="none" w:sz="0" w:space="0" w:color="auto"/>
      </w:divBdr>
      <w:divsChild>
        <w:div w:id="963658641">
          <w:marLeft w:val="0"/>
          <w:marRight w:val="0"/>
          <w:marTop w:val="0"/>
          <w:marBottom w:val="0"/>
          <w:divBdr>
            <w:top w:val="none" w:sz="0" w:space="0" w:color="auto"/>
            <w:left w:val="none" w:sz="0" w:space="0" w:color="auto"/>
            <w:bottom w:val="none" w:sz="0" w:space="0" w:color="auto"/>
            <w:right w:val="none" w:sz="0" w:space="0" w:color="auto"/>
          </w:divBdr>
        </w:div>
      </w:divsChild>
    </w:div>
    <w:div w:id="661351525">
      <w:bodyDiv w:val="1"/>
      <w:marLeft w:val="0"/>
      <w:marRight w:val="0"/>
      <w:marTop w:val="0"/>
      <w:marBottom w:val="0"/>
      <w:divBdr>
        <w:top w:val="none" w:sz="0" w:space="0" w:color="auto"/>
        <w:left w:val="none" w:sz="0" w:space="0" w:color="auto"/>
        <w:bottom w:val="none" w:sz="0" w:space="0" w:color="auto"/>
        <w:right w:val="none" w:sz="0" w:space="0" w:color="auto"/>
      </w:divBdr>
      <w:divsChild>
        <w:div w:id="2080052957">
          <w:marLeft w:val="0"/>
          <w:marRight w:val="0"/>
          <w:marTop w:val="0"/>
          <w:marBottom w:val="0"/>
          <w:divBdr>
            <w:top w:val="none" w:sz="0" w:space="0" w:color="auto"/>
            <w:left w:val="none" w:sz="0" w:space="0" w:color="auto"/>
            <w:bottom w:val="none" w:sz="0" w:space="0" w:color="auto"/>
            <w:right w:val="none" w:sz="0" w:space="0" w:color="auto"/>
          </w:divBdr>
        </w:div>
      </w:divsChild>
    </w:div>
    <w:div w:id="701318691">
      <w:bodyDiv w:val="1"/>
      <w:marLeft w:val="0"/>
      <w:marRight w:val="0"/>
      <w:marTop w:val="0"/>
      <w:marBottom w:val="0"/>
      <w:divBdr>
        <w:top w:val="none" w:sz="0" w:space="0" w:color="auto"/>
        <w:left w:val="none" w:sz="0" w:space="0" w:color="auto"/>
        <w:bottom w:val="none" w:sz="0" w:space="0" w:color="auto"/>
        <w:right w:val="none" w:sz="0" w:space="0" w:color="auto"/>
      </w:divBdr>
      <w:divsChild>
        <w:div w:id="1305428761">
          <w:marLeft w:val="0"/>
          <w:marRight w:val="0"/>
          <w:marTop w:val="0"/>
          <w:marBottom w:val="0"/>
          <w:divBdr>
            <w:top w:val="none" w:sz="0" w:space="0" w:color="auto"/>
            <w:left w:val="none" w:sz="0" w:space="0" w:color="auto"/>
            <w:bottom w:val="none" w:sz="0" w:space="0" w:color="auto"/>
            <w:right w:val="none" w:sz="0" w:space="0" w:color="auto"/>
          </w:divBdr>
        </w:div>
      </w:divsChild>
    </w:div>
    <w:div w:id="704600282">
      <w:bodyDiv w:val="1"/>
      <w:marLeft w:val="0"/>
      <w:marRight w:val="0"/>
      <w:marTop w:val="0"/>
      <w:marBottom w:val="0"/>
      <w:divBdr>
        <w:top w:val="none" w:sz="0" w:space="0" w:color="auto"/>
        <w:left w:val="none" w:sz="0" w:space="0" w:color="auto"/>
        <w:bottom w:val="none" w:sz="0" w:space="0" w:color="auto"/>
        <w:right w:val="none" w:sz="0" w:space="0" w:color="auto"/>
      </w:divBdr>
      <w:divsChild>
        <w:div w:id="1045372818">
          <w:marLeft w:val="0"/>
          <w:marRight w:val="0"/>
          <w:marTop w:val="0"/>
          <w:marBottom w:val="0"/>
          <w:divBdr>
            <w:top w:val="none" w:sz="0" w:space="0" w:color="auto"/>
            <w:left w:val="none" w:sz="0" w:space="0" w:color="auto"/>
            <w:bottom w:val="none" w:sz="0" w:space="0" w:color="auto"/>
            <w:right w:val="none" w:sz="0" w:space="0" w:color="auto"/>
          </w:divBdr>
        </w:div>
      </w:divsChild>
    </w:div>
    <w:div w:id="729112390">
      <w:bodyDiv w:val="1"/>
      <w:marLeft w:val="0"/>
      <w:marRight w:val="0"/>
      <w:marTop w:val="0"/>
      <w:marBottom w:val="0"/>
      <w:divBdr>
        <w:top w:val="none" w:sz="0" w:space="0" w:color="auto"/>
        <w:left w:val="none" w:sz="0" w:space="0" w:color="auto"/>
        <w:bottom w:val="none" w:sz="0" w:space="0" w:color="auto"/>
        <w:right w:val="none" w:sz="0" w:space="0" w:color="auto"/>
      </w:divBdr>
      <w:divsChild>
        <w:div w:id="178131206">
          <w:marLeft w:val="0"/>
          <w:marRight w:val="0"/>
          <w:marTop w:val="0"/>
          <w:marBottom w:val="0"/>
          <w:divBdr>
            <w:top w:val="none" w:sz="0" w:space="0" w:color="auto"/>
            <w:left w:val="none" w:sz="0" w:space="0" w:color="auto"/>
            <w:bottom w:val="none" w:sz="0" w:space="0" w:color="auto"/>
            <w:right w:val="none" w:sz="0" w:space="0" w:color="auto"/>
          </w:divBdr>
        </w:div>
      </w:divsChild>
    </w:div>
    <w:div w:id="733048848">
      <w:bodyDiv w:val="1"/>
      <w:marLeft w:val="0"/>
      <w:marRight w:val="0"/>
      <w:marTop w:val="0"/>
      <w:marBottom w:val="0"/>
      <w:divBdr>
        <w:top w:val="none" w:sz="0" w:space="0" w:color="auto"/>
        <w:left w:val="none" w:sz="0" w:space="0" w:color="auto"/>
        <w:bottom w:val="none" w:sz="0" w:space="0" w:color="auto"/>
        <w:right w:val="none" w:sz="0" w:space="0" w:color="auto"/>
      </w:divBdr>
      <w:divsChild>
        <w:div w:id="1007295815">
          <w:marLeft w:val="0"/>
          <w:marRight w:val="0"/>
          <w:marTop w:val="0"/>
          <w:marBottom w:val="0"/>
          <w:divBdr>
            <w:top w:val="none" w:sz="0" w:space="0" w:color="auto"/>
            <w:left w:val="none" w:sz="0" w:space="0" w:color="auto"/>
            <w:bottom w:val="none" w:sz="0" w:space="0" w:color="auto"/>
            <w:right w:val="none" w:sz="0" w:space="0" w:color="auto"/>
          </w:divBdr>
        </w:div>
      </w:divsChild>
    </w:div>
    <w:div w:id="771780309">
      <w:bodyDiv w:val="1"/>
      <w:marLeft w:val="0"/>
      <w:marRight w:val="0"/>
      <w:marTop w:val="0"/>
      <w:marBottom w:val="0"/>
      <w:divBdr>
        <w:top w:val="none" w:sz="0" w:space="0" w:color="auto"/>
        <w:left w:val="none" w:sz="0" w:space="0" w:color="auto"/>
        <w:bottom w:val="none" w:sz="0" w:space="0" w:color="auto"/>
        <w:right w:val="none" w:sz="0" w:space="0" w:color="auto"/>
      </w:divBdr>
      <w:divsChild>
        <w:div w:id="1873032861">
          <w:marLeft w:val="0"/>
          <w:marRight w:val="0"/>
          <w:marTop w:val="0"/>
          <w:marBottom w:val="0"/>
          <w:divBdr>
            <w:top w:val="none" w:sz="0" w:space="0" w:color="auto"/>
            <w:left w:val="none" w:sz="0" w:space="0" w:color="auto"/>
            <w:bottom w:val="none" w:sz="0" w:space="0" w:color="auto"/>
            <w:right w:val="none" w:sz="0" w:space="0" w:color="auto"/>
          </w:divBdr>
        </w:div>
      </w:divsChild>
    </w:div>
    <w:div w:id="791483321">
      <w:bodyDiv w:val="1"/>
      <w:marLeft w:val="0"/>
      <w:marRight w:val="0"/>
      <w:marTop w:val="0"/>
      <w:marBottom w:val="0"/>
      <w:divBdr>
        <w:top w:val="none" w:sz="0" w:space="0" w:color="auto"/>
        <w:left w:val="none" w:sz="0" w:space="0" w:color="auto"/>
        <w:bottom w:val="none" w:sz="0" w:space="0" w:color="auto"/>
        <w:right w:val="none" w:sz="0" w:space="0" w:color="auto"/>
      </w:divBdr>
      <w:divsChild>
        <w:div w:id="1118721031">
          <w:marLeft w:val="0"/>
          <w:marRight w:val="0"/>
          <w:marTop w:val="0"/>
          <w:marBottom w:val="0"/>
          <w:divBdr>
            <w:top w:val="none" w:sz="0" w:space="0" w:color="auto"/>
            <w:left w:val="none" w:sz="0" w:space="0" w:color="auto"/>
            <w:bottom w:val="none" w:sz="0" w:space="0" w:color="auto"/>
            <w:right w:val="none" w:sz="0" w:space="0" w:color="auto"/>
          </w:divBdr>
        </w:div>
      </w:divsChild>
    </w:div>
    <w:div w:id="802622622">
      <w:bodyDiv w:val="1"/>
      <w:marLeft w:val="0"/>
      <w:marRight w:val="0"/>
      <w:marTop w:val="0"/>
      <w:marBottom w:val="0"/>
      <w:divBdr>
        <w:top w:val="none" w:sz="0" w:space="0" w:color="auto"/>
        <w:left w:val="none" w:sz="0" w:space="0" w:color="auto"/>
        <w:bottom w:val="none" w:sz="0" w:space="0" w:color="auto"/>
        <w:right w:val="none" w:sz="0" w:space="0" w:color="auto"/>
      </w:divBdr>
      <w:divsChild>
        <w:div w:id="2046952496">
          <w:marLeft w:val="0"/>
          <w:marRight w:val="0"/>
          <w:marTop w:val="0"/>
          <w:marBottom w:val="0"/>
          <w:divBdr>
            <w:top w:val="none" w:sz="0" w:space="0" w:color="auto"/>
            <w:left w:val="none" w:sz="0" w:space="0" w:color="auto"/>
            <w:bottom w:val="none" w:sz="0" w:space="0" w:color="auto"/>
            <w:right w:val="none" w:sz="0" w:space="0" w:color="auto"/>
          </w:divBdr>
        </w:div>
      </w:divsChild>
    </w:div>
    <w:div w:id="804854815">
      <w:bodyDiv w:val="1"/>
      <w:marLeft w:val="0"/>
      <w:marRight w:val="0"/>
      <w:marTop w:val="0"/>
      <w:marBottom w:val="0"/>
      <w:divBdr>
        <w:top w:val="none" w:sz="0" w:space="0" w:color="auto"/>
        <w:left w:val="none" w:sz="0" w:space="0" w:color="auto"/>
        <w:bottom w:val="none" w:sz="0" w:space="0" w:color="auto"/>
        <w:right w:val="none" w:sz="0" w:space="0" w:color="auto"/>
      </w:divBdr>
      <w:divsChild>
        <w:div w:id="283117880">
          <w:marLeft w:val="0"/>
          <w:marRight w:val="0"/>
          <w:marTop w:val="0"/>
          <w:marBottom w:val="0"/>
          <w:divBdr>
            <w:top w:val="none" w:sz="0" w:space="0" w:color="auto"/>
            <w:left w:val="none" w:sz="0" w:space="0" w:color="auto"/>
            <w:bottom w:val="none" w:sz="0" w:space="0" w:color="auto"/>
            <w:right w:val="none" w:sz="0" w:space="0" w:color="auto"/>
          </w:divBdr>
        </w:div>
      </w:divsChild>
    </w:div>
    <w:div w:id="811363664">
      <w:bodyDiv w:val="1"/>
      <w:marLeft w:val="0"/>
      <w:marRight w:val="0"/>
      <w:marTop w:val="0"/>
      <w:marBottom w:val="0"/>
      <w:divBdr>
        <w:top w:val="none" w:sz="0" w:space="0" w:color="auto"/>
        <w:left w:val="none" w:sz="0" w:space="0" w:color="auto"/>
        <w:bottom w:val="none" w:sz="0" w:space="0" w:color="auto"/>
        <w:right w:val="none" w:sz="0" w:space="0" w:color="auto"/>
      </w:divBdr>
      <w:divsChild>
        <w:div w:id="2009213229">
          <w:marLeft w:val="0"/>
          <w:marRight w:val="0"/>
          <w:marTop w:val="0"/>
          <w:marBottom w:val="0"/>
          <w:divBdr>
            <w:top w:val="none" w:sz="0" w:space="0" w:color="auto"/>
            <w:left w:val="none" w:sz="0" w:space="0" w:color="auto"/>
            <w:bottom w:val="none" w:sz="0" w:space="0" w:color="auto"/>
            <w:right w:val="none" w:sz="0" w:space="0" w:color="auto"/>
          </w:divBdr>
        </w:div>
      </w:divsChild>
    </w:div>
    <w:div w:id="929779669">
      <w:bodyDiv w:val="1"/>
      <w:marLeft w:val="0"/>
      <w:marRight w:val="0"/>
      <w:marTop w:val="0"/>
      <w:marBottom w:val="0"/>
      <w:divBdr>
        <w:top w:val="none" w:sz="0" w:space="0" w:color="auto"/>
        <w:left w:val="none" w:sz="0" w:space="0" w:color="auto"/>
        <w:bottom w:val="none" w:sz="0" w:space="0" w:color="auto"/>
        <w:right w:val="none" w:sz="0" w:space="0" w:color="auto"/>
      </w:divBdr>
      <w:divsChild>
        <w:div w:id="829831617">
          <w:marLeft w:val="0"/>
          <w:marRight w:val="0"/>
          <w:marTop w:val="0"/>
          <w:marBottom w:val="0"/>
          <w:divBdr>
            <w:top w:val="none" w:sz="0" w:space="0" w:color="auto"/>
            <w:left w:val="none" w:sz="0" w:space="0" w:color="auto"/>
            <w:bottom w:val="none" w:sz="0" w:space="0" w:color="auto"/>
            <w:right w:val="none" w:sz="0" w:space="0" w:color="auto"/>
          </w:divBdr>
        </w:div>
      </w:divsChild>
    </w:div>
    <w:div w:id="981155223">
      <w:bodyDiv w:val="1"/>
      <w:marLeft w:val="0"/>
      <w:marRight w:val="0"/>
      <w:marTop w:val="0"/>
      <w:marBottom w:val="0"/>
      <w:divBdr>
        <w:top w:val="none" w:sz="0" w:space="0" w:color="auto"/>
        <w:left w:val="none" w:sz="0" w:space="0" w:color="auto"/>
        <w:bottom w:val="none" w:sz="0" w:space="0" w:color="auto"/>
        <w:right w:val="none" w:sz="0" w:space="0" w:color="auto"/>
      </w:divBdr>
      <w:divsChild>
        <w:div w:id="1619025488">
          <w:marLeft w:val="0"/>
          <w:marRight w:val="0"/>
          <w:marTop w:val="0"/>
          <w:marBottom w:val="0"/>
          <w:divBdr>
            <w:top w:val="none" w:sz="0" w:space="0" w:color="auto"/>
            <w:left w:val="none" w:sz="0" w:space="0" w:color="auto"/>
            <w:bottom w:val="none" w:sz="0" w:space="0" w:color="auto"/>
            <w:right w:val="none" w:sz="0" w:space="0" w:color="auto"/>
          </w:divBdr>
        </w:div>
      </w:divsChild>
    </w:div>
    <w:div w:id="985401666">
      <w:bodyDiv w:val="1"/>
      <w:marLeft w:val="0"/>
      <w:marRight w:val="0"/>
      <w:marTop w:val="0"/>
      <w:marBottom w:val="0"/>
      <w:divBdr>
        <w:top w:val="none" w:sz="0" w:space="0" w:color="auto"/>
        <w:left w:val="none" w:sz="0" w:space="0" w:color="auto"/>
        <w:bottom w:val="none" w:sz="0" w:space="0" w:color="auto"/>
        <w:right w:val="none" w:sz="0" w:space="0" w:color="auto"/>
      </w:divBdr>
      <w:divsChild>
        <w:div w:id="789587465">
          <w:marLeft w:val="0"/>
          <w:marRight w:val="0"/>
          <w:marTop w:val="0"/>
          <w:marBottom w:val="0"/>
          <w:divBdr>
            <w:top w:val="none" w:sz="0" w:space="0" w:color="auto"/>
            <w:left w:val="none" w:sz="0" w:space="0" w:color="auto"/>
            <w:bottom w:val="none" w:sz="0" w:space="0" w:color="auto"/>
            <w:right w:val="none" w:sz="0" w:space="0" w:color="auto"/>
          </w:divBdr>
        </w:div>
      </w:divsChild>
    </w:div>
    <w:div w:id="1010569133">
      <w:bodyDiv w:val="1"/>
      <w:marLeft w:val="0"/>
      <w:marRight w:val="0"/>
      <w:marTop w:val="0"/>
      <w:marBottom w:val="0"/>
      <w:divBdr>
        <w:top w:val="none" w:sz="0" w:space="0" w:color="auto"/>
        <w:left w:val="none" w:sz="0" w:space="0" w:color="auto"/>
        <w:bottom w:val="none" w:sz="0" w:space="0" w:color="auto"/>
        <w:right w:val="none" w:sz="0" w:space="0" w:color="auto"/>
      </w:divBdr>
      <w:divsChild>
        <w:div w:id="336269278">
          <w:marLeft w:val="0"/>
          <w:marRight w:val="0"/>
          <w:marTop w:val="0"/>
          <w:marBottom w:val="0"/>
          <w:divBdr>
            <w:top w:val="none" w:sz="0" w:space="0" w:color="auto"/>
            <w:left w:val="none" w:sz="0" w:space="0" w:color="auto"/>
            <w:bottom w:val="none" w:sz="0" w:space="0" w:color="auto"/>
            <w:right w:val="none" w:sz="0" w:space="0" w:color="auto"/>
          </w:divBdr>
        </w:div>
      </w:divsChild>
    </w:div>
    <w:div w:id="1017584500">
      <w:bodyDiv w:val="1"/>
      <w:marLeft w:val="0"/>
      <w:marRight w:val="0"/>
      <w:marTop w:val="0"/>
      <w:marBottom w:val="0"/>
      <w:divBdr>
        <w:top w:val="none" w:sz="0" w:space="0" w:color="auto"/>
        <w:left w:val="none" w:sz="0" w:space="0" w:color="auto"/>
        <w:bottom w:val="none" w:sz="0" w:space="0" w:color="auto"/>
        <w:right w:val="none" w:sz="0" w:space="0" w:color="auto"/>
      </w:divBdr>
      <w:divsChild>
        <w:div w:id="714085496">
          <w:marLeft w:val="0"/>
          <w:marRight w:val="0"/>
          <w:marTop w:val="0"/>
          <w:marBottom w:val="0"/>
          <w:divBdr>
            <w:top w:val="none" w:sz="0" w:space="0" w:color="auto"/>
            <w:left w:val="none" w:sz="0" w:space="0" w:color="auto"/>
            <w:bottom w:val="none" w:sz="0" w:space="0" w:color="auto"/>
            <w:right w:val="none" w:sz="0" w:space="0" w:color="auto"/>
          </w:divBdr>
        </w:div>
      </w:divsChild>
    </w:div>
    <w:div w:id="1100678976">
      <w:bodyDiv w:val="1"/>
      <w:marLeft w:val="0"/>
      <w:marRight w:val="0"/>
      <w:marTop w:val="0"/>
      <w:marBottom w:val="0"/>
      <w:divBdr>
        <w:top w:val="none" w:sz="0" w:space="0" w:color="auto"/>
        <w:left w:val="none" w:sz="0" w:space="0" w:color="auto"/>
        <w:bottom w:val="none" w:sz="0" w:space="0" w:color="auto"/>
        <w:right w:val="none" w:sz="0" w:space="0" w:color="auto"/>
      </w:divBdr>
      <w:divsChild>
        <w:div w:id="522327333">
          <w:marLeft w:val="0"/>
          <w:marRight w:val="0"/>
          <w:marTop w:val="0"/>
          <w:marBottom w:val="0"/>
          <w:divBdr>
            <w:top w:val="none" w:sz="0" w:space="0" w:color="auto"/>
            <w:left w:val="none" w:sz="0" w:space="0" w:color="auto"/>
            <w:bottom w:val="none" w:sz="0" w:space="0" w:color="auto"/>
            <w:right w:val="none" w:sz="0" w:space="0" w:color="auto"/>
          </w:divBdr>
        </w:div>
      </w:divsChild>
    </w:div>
    <w:div w:id="1106920356">
      <w:bodyDiv w:val="1"/>
      <w:marLeft w:val="0"/>
      <w:marRight w:val="0"/>
      <w:marTop w:val="0"/>
      <w:marBottom w:val="0"/>
      <w:divBdr>
        <w:top w:val="none" w:sz="0" w:space="0" w:color="auto"/>
        <w:left w:val="none" w:sz="0" w:space="0" w:color="auto"/>
        <w:bottom w:val="none" w:sz="0" w:space="0" w:color="auto"/>
        <w:right w:val="none" w:sz="0" w:space="0" w:color="auto"/>
      </w:divBdr>
      <w:divsChild>
        <w:div w:id="1387994636">
          <w:marLeft w:val="0"/>
          <w:marRight w:val="0"/>
          <w:marTop w:val="0"/>
          <w:marBottom w:val="0"/>
          <w:divBdr>
            <w:top w:val="none" w:sz="0" w:space="0" w:color="auto"/>
            <w:left w:val="none" w:sz="0" w:space="0" w:color="auto"/>
            <w:bottom w:val="none" w:sz="0" w:space="0" w:color="auto"/>
            <w:right w:val="none" w:sz="0" w:space="0" w:color="auto"/>
          </w:divBdr>
        </w:div>
      </w:divsChild>
    </w:div>
    <w:div w:id="1129975001">
      <w:bodyDiv w:val="1"/>
      <w:marLeft w:val="0"/>
      <w:marRight w:val="0"/>
      <w:marTop w:val="0"/>
      <w:marBottom w:val="0"/>
      <w:divBdr>
        <w:top w:val="none" w:sz="0" w:space="0" w:color="auto"/>
        <w:left w:val="none" w:sz="0" w:space="0" w:color="auto"/>
        <w:bottom w:val="none" w:sz="0" w:space="0" w:color="auto"/>
        <w:right w:val="none" w:sz="0" w:space="0" w:color="auto"/>
      </w:divBdr>
      <w:divsChild>
        <w:div w:id="701129823">
          <w:marLeft w:val="0"/>
          <w:marRight w:val="0"/>
          <w:marTop w:val="0"/>
          <w:marBottom w:val="0"/>
          <w:divBdr>
            <w:top w:val="none" w:sz="0" w:space="0" w:color="auto"/>
            <w:left w:val="none" w:sz="0" w:space="0" w:color="auto"/>
            <w:bottom w:val="none" w:sz="0" w:space="0" w:color="auto"/>
            <w:right w:val="none" w:sz="0" w:space="0" w:color="auto"/>
          </w:divBdr>
        </w:div>
      </w:divsChild>
    </w:div>
    <w:div w:id="1130900372">
      <w:bodyDiv w:val="1"/>
      <w:marLeft w:val="0"/>
      <w:marRight w:val="0"/>
      <w:marTop w:val="0"/>
      <w:marBottom w:val="0"/>
      <w:divBdr>
        <w:top w:val="none" w:sz="0" w:space="0" w:color="auto"/>
        <w:left w:val="none" w:sz="0" w:space="0" w:color="auto"/>
        <w:bottom w:val="none" w:sz="0" w:space="0" w:color="auto"/>
        <w:right w:val="none" w:sz="0" w:space="0" w:color="auto"/>
      </w:divBdr>
      <w:divsChild>
        <w:div w:id="1152067045">
          <w:marLeft w:val="0"/>
          <w:marRight w:val="0"/>
          <w:marTop w:val="0"/>
          <w:marBottom w:val="0"/>
          <w:divBdr>
            <w:top w:val="none" w:sz="0" w:space="0" w:color="auto"/>
            <w:left w:val="none" w:sz="0" w:space="0" w:color="auto"/>
            <w:bottom w:val="none" w:sz="0" w:space="0" w:color="auto"/>
            <w:right w:val="none" w:sz="0" w:space="0" w:color="auto"/>
          </w:divBdr>
        </w:div>
      </w:divsChild>
    </w:div>
    <w:div w:id="1157645302">
      <w:bodyDiv w:val="1"/>
      <w:marLeft w:val="0"/>
      <w:marRight w:val="0"/>
      <w:marTop w:val="0"/>
      <w:marBottom w:val="0"/>
      <w:divBdr>
        <w:top w:val="none" w:sz="0" w:space="0" w:color="auto"/>
        <w:left w:val="none" w:sz="0" w:space="0" w:color="auto"/>
        <w:bottom w:val="none" w:sz="0" w:space="0" w:color="auto"/>
        <w:right w:val="none" w:sz="0" w:space="0" w:color="auto"/>
      </w:divBdr>
      <w:divsChild>
        <w:div w:id="592511742">
          <w:marLeft w:val="0"/>
          <w:marRight w:val="0"/>
          <w:marTop w:val="0"/>
          <w:marBottom w:val="0"/>
          <w:divBdr>
            <w:top w:val="none" w:sz="0" w:space="0" w:color="auto"/>
            <w:left w:val="none" w:sz="0" w:space="0" w:color="auto"/>
            <w:bottom w:val="none" w:sz="0" w:space="0" w:color="auto"/>
            <w:right w:val="none" w:sz="0" w:space="0" w:color="auto"/>
          </w:divBdr>
        </w:div>
      </w:divsChild>
    </w:div>
    <w:div w:id="1193345935">
      <w:bodyDiv w:val="1"/>
      <w:marLeft w:val="0"/>
      <w:marRight w:val="0"/>
      <w:marTop w:val="0"/>
      <w:marBottom w:val="0"/>
      <w:divBdr>
        <w:top w:val="none" w:sz="0" w:space="0" w:color="auto"/>
        <w:left w:val="none" w:sz="0" w:space="0" w:color="auto"/>
        <w:bottom w:val="none" w:sz="0" w:space="0" w:color="auto"/>
        <w:right w:val="none" w:sz="0" w:space="0" w:color="auto"/>
      </w:divBdr>
      <w:divsChild>
        <w:div w:id="1683972965">
          <w:marLeft w:val="0"/>
          <w:marRight w:val="0"/>
          <w:marTop w:val="0"/>
          <w:marBottom w:val="0"/>
          <w:divBdr>
            <w:top w:val="none" w:sz="0" w:space="0" w:color="auto"/>
            <w:left w:val="none" w:sz="0" w:space="0" w:color="auto"/>
            <w:bottom w:val="none" w:sz="0" w:space="0" w:color="auto"/>
            <w:right w:val="none" w:sz="0" w:space="0" w:color="auto"/>
          </w:divBdr>
        </w:div>
      </w:divsChild>
    </w:div>
    <w:div w:id="1195851611">
      <w:bodyDiv w:val="1"/>
      <w:marLeft w:val="0"/>
      <w:marRight w:val="0"/>
      <w:marTop w:val="0"/>
      <w:marBottom w:val="0"/>
      <w:divBdr>
        <w:top w:val="none" w:sz="0" w:space="0" w:color="auto"/>
        <w:left w:val="none" w:sz="0" w:space="0" w:color="auto"/>
        <w:bottom w:val="none" w:sz="0" w:space="0" w:color="auto"/>
        <w:right w:val="none" w:sz="0" w:space="0" w:color="auto"/>
      </w:divBdr>
      <w:divsChild>
        <w:div w:id="37895608">
          <w:marLeft w:val="0"/>
          <w:marRight w:val="0"/>
          <w:marTop w:val="0"/>
          <w:marBottom w:val="0"/>
          <w:divBdr>
            <w:top w:val="none" w:sz="0" w:space="0" w:color="auto"/>
            <w:left w:val="none" w:sz="0" w:space="0" w:color="auto"/>
            <w:bottom w:val="none" w:sz="0" w:space="0" w:color="auto"/>
            <w:right w:val="none" w:sz="0" w:space="0" w:color="auto"/>
          </w:divBdr>
        </w:div>
      </w:divsChild>
    </w:div>
    <w:div w:id="1255364175">
      <w:bodyDiv w:val="1"/>
      <w:marLeft w:val="0"/>
      <w:marRight w:val="0"/>
      <w:marTop w:val="0"/>
      <w:marBottom w:val="0"/>
      <w:divBdr>
        <w:top w:val="none" w:sz="0" w:space="0" w:color="auto"/>
        <w:left w:val="none" w:sz="0" w:space="0" w:color="auto"/>
        <w:bottom w:val="none" w:sz="0" w:space="0" w:color="auto"/>
        <w:right w:val="none" w:sz="0" w:space="0" w:color="auto"/>
      </w:divBdr>
      <w:divsChild>
        <w:div w:id="229660106">
          <w:marLeft w:val="0"/>
          <w:marRight w:val="0"/>
          <w:marTop w:val="0"/>
          <w:marBottom w:val="0"/>
          <w:divBdr>
            <w:top w:val="none" w:sz="0" w:space="0" w:color="auto"/>
            <w:left w:val="none" w:sz="0" w:space="0" w:color="auto"/>
            <w:bottom w:val="none" w:sz="0" w:space="0" w:color="auto"/>
            <w:right w:val="none" w:sz="0" w:space="0" w:color="auto"/>
          </w:divBdr>
        </w:div>
      </w:divsChild>
    </w:div>
    <w:div w:id="1260605529">
      <w:bodyDiv w:val="1"/>
      <w:marLeft w:val="0"/>
      <w:marRight w:val="0"/>
      <w:marTop w:val="0"/>
      <w:marBottom w:val="0"/>
      <w:divBdr>
        <w:top w:val="none" w:sz="0" w:space="0" w:color="auto"/>
        <w:left w:val="none" w:sz="0" w:space="0" w:color="auto"/>
        <w:bottom w:val="none" w:sz="0" w:space="0" w:color="auto"/>
        <w:right w:val="none" w:sz="0" w:space="0" w:color="auto"/>
      </w:divBdr>
      <w:divsChild>
        <w:div w:id="969939591">
          <w:marLeft w:val="0"/>
          <w:marRight w:val="0"/>
          <w:marTop w:val="0"/>
          <w:marBottom w:val="0"/>
          <w:divBdr>
            <w:top w:val="none" w:sz="0" w:space="0" w:color="auto"/>
            <w:left w:val="none" w:sz="0" w:space="0" w:color="auto"/>
            <w:bottom w:val="none" w:sz="0" w:space="0" w:color="auto"/>
            <w:right w:val="none" w:sz="0" w:space="0" w:color="auto"/>
          </w:divBdr>
        </w:div>
      </w:divsChild>
    </w:div>
    <w:div w:id="1274173688">
      <w:bodyDiv w:val="1"/>
      <w:marLeft w:val="0"/>
      <w:marRight w:val="0"/>
      <w:marTop w:val="0"/>
      <w:marBottom w:val="0"/>
      <w:divBdr>
        <w:top w:val="none" w:sz="0" w:space="0" w:color="auto"/>
        <w:left w:val="none" w:sz="0" w:space="0" w:color="auto"/>
        <w:bottom w:val="none" w:sz="0" w:space="0" w:color="auto"/>
        <w:right w:val="none" w:sz="0" w:space="0" w:color="auto"/>
      </w:divBdr>
      <w:divsChild>
        <w:div w:id="378014225">
          <w:marLeft w:val="0"/>
          <w:marRight w:val="0"/>
          <w:marTop w:val="0"/>
          <w:marBottom w:val="0"/>
          <w:divBdr>
            <w:top w:val="none" w:sz="0" w:space="0" w:color="auto"/>
            <w:left w:val="none" w:sz="0" w:space="0" w:color="auto"/>
            <w:bottom w:val="none" w:sz="0" w:space="0" w:color="auto"/>
            <w:right w:val="none" w:sz="0" w:space="0" w:color="auto"/>
          </w:divBdr>
          <w:divsChild>
            <w:div w:id="460541444">
              <w:marLeft w:val="0"/>
              <w:marRight w:val="0"/>
              <w:marTop w:val="0"/>
              <w:marBottom w:val="0"/>
              <w:divBdr>
                <w:top w:val="none" w:sz="0" w:space="0" w:color="auto"/>
                <w:left w:val="none" w:sz="0" w:space="0" w:color="auto"/>
                <w:bottom w:val="none" w:sz="0" w:space="0" w:color="auto"/>
                <w:right w:val="none" w:sz="0" w:space="0" w:color="auto"/>
              </w:divBdr>
              <w:divsChild>
                <w:div w:id="21323249">
                  <w:marLeft w:val="0"/>
                  <w:marRight w:val="0"/>
                  <w:marTop w:val="0"/>
                  <w:marBottom w:val="0"/>
                  <w:divBdr>
                    <w:top w:val="none" w:sz="0" w:space="0" w:color="auto"/>
                    <w:left w:val="none" w:sz="0" w:space="0" w:color="auto"/>
                    <w:bottom w:val="none" w:sz="0" w:space="0" w:color="auto"/>
                    <w:right w:val="none" w:sz="0" w:space="0" w:color="auto"/>
                  </w:divBdr>
                  <w:divsChild>
                    <w:div w:id="1131627131">
                      <w:marLeft w:val="0"/>
                      <w:marRight w:val="0"/>
                      <w:marTop w:val="0"/>
                      <w:marBottom w:val="0"/>
                      <w:divBdr>
                        <w:top w:val="none" w:sz="0" w:space="0" w:color="auto"/>
                        <w:left w:val="none" w:sz="0" w:space="0" w:color="auto"/>
                        <w:bottom w:val="none" w:sz="0" w:space="0" w:color="auto"/>
                        <w:right w:val="none" w:sz="0" w:space="0" w:color="auto"/>
                      </w:divBdr>
                      <w:divsChild>
                        <w:div w:id="651906856">
                          <w:marLeft w:val="0"/>
                          <w:marRight w:val="0"/>
                          <w:marTop w:val="0"/>
                          <w:marBottom w:val="0"/>
                          <w:divBdr>
                            <w:top w:val="none" w:sz="0" w:space="0" w:color="auto"/>
                            <w:left w:val="none" w:sz="0" w:space="0" w:color="auto"/>
                            <w:bottom w:val="none" w:sz="0" w:space="0" w:color="auto"/>
                            <w:right w:val="none" w:sz="0" w:space="0" w:color="auto"/>
                          </w:divBdr>
                          <w:divsChild>
                            <w:div w:id="182325540">
                              <w:marLeft w:val="0"/>
                              <w:marRight w:val="0"/>
                              <w:marTop w:val="0"/>
                              <w:marBottom w:val="0"/>
                              <w:divBdr>
                                <w:top w:val="none" w:sz="0" w:space="0" w:color="auto"/>
                                <w:left w:val="none" w:sz="0" w:space="0" w:color="auto"/>
                                <w:bottom w:val="none" w:sz="0" w:space="0" w:color="auto"/>
                                <w:right w:val="none" w:sz="0" w:space="0" w:color="auto"/>
                              </w:divBdr>
                              <w:divsChild>
                                <w:div w:id="890728649">
                                  <w:marLeft w:val="0"/>
                                  <w:marRight w:val="0"/>
                                  <w:marTop w:val="0"/>
                                  <w:marBottom w:val="0"/>
                                  <w:divBdr>
                                    <w:top w:val="none" w:sz="0" w:space="0" w:color="auto"/>
                                    <w:left w:val="none" w:sz="0" w:space="0" w:color="auto"/>
                                    <w:bottom w:val="none" w:sz="0" w:space="0" w:color="auto"/>
                                    <w:right w:val="none" w:sz="0" w:space="0" w:color="auto"/>
                                  </w:divBdr>
                                  <w:divsChild>
                                    <w:div w:id="628895992">
                                      <w:marLeft w:val="0"/>
                                      <w:marRight w:val="0"/>
                                      <w:marTop w:val="0"/>
                                      <w:marBottom w:val="0"/>
                                      <w:divBdr>
                                        <w:top w:val="none" w:sz="0" w:space="0" w:color="auto"/>
                                        <w:left w:val="none" w:sz="0" w:space="0" w:color="auto"/>
                                        <w:bottom w:val="none" w:sz="0" w:space="0" w:color="auto"/>
                                        <w:right w:val="none" w:sz="0" w:space="0" w:color="auto"/>
                                      </w:divBdr>
                                      <w:divsChild>
                                        <w:div w:id="1332175696">
                                          <w:marLeft w:val="0"/>
                                          <w:marRight w:val="0"/>
                                          <w:marTop w:val="0"/>
                                          <w:marBottom w:val="0"/>
                                          <w:divBdr>
                                            <w:top w:val="none" w:sz="0" w:space="0" w:color="auto"/>
                                            <w:left w:val="none" w:sz="0" w:space="0" w:color="auto"/>
                                            <w:bottom w:val="none" w:sz="0" w:space="0" w:color="auto"/>
                                            <w:right w:val="none" w:sz="0" w:space="0" w:color="auto"/>
                                          </w:divBdr>
                                          <w:divsChild>
                                            <w:div w:id="308174370">
                                              <w:marLeft w:val="0"/>
                                              <w:marRight w:val="0"/>
                                              <w:marTop w:val="0"/>
                                              <w:marBottom w:val="0"/>
                                              <w:divBdr>
                                                <w:top w:val="none" w:sz="0" w:space="0" w:color="auto"/>
                                                <w:left w:val="none" w:sz="0" w:space="0" w:color="auto"/>
                                                <w:bottom w:val="none" w:sz="0" w:space="0" w:color="auto"/>
                                                <w:right w:val="none" w:sz="0" w:space="0" w:color="auto"/>
                                              </w:divBdr>
                                              <w:divsChild>
                                                <w:div w:id="278024982">
                                                  <w:marLeft w:val="0"/>
                                                  <w:marRight w:val="0"/>
                                                  <w:marTop w:val="0"/>
                                                  <w:marBottom w:val="0"/>
                                                  <w:divBdr>
                                                    <w:top w:val="none" w:sz="0" w:space="0" w:color="auto"/>
                                                    <w:left w:val="none" w:sz="0" w:space="0" w:color="auto"/>
                                                    <w:bottom w:val="none" w:sz="0" w:space="0" w:color="auto"/>
                                                    <w:right w:val="none" w:sz="0" w:space="0" w:color="auto"/>
                                                  </w:divBdr>
                                                  <w:divsChild>
                                                    <w:div w:id="138078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2004317">
      <w:bodyDiv w:val="1"/>
      <w:marLeft w:val="0"/>
      <w:marRight w:val="0"/>
      <w:marTop w:val="0"/>
      <w:marBottom w:val="0"/>
      <w:divBdr>
        <w:top w:val="none" w:sz="0" w:space="0" w:color="auto"/>
        <w:left w:val="none" w:sz="0" w:space="0" w:color="auto"/>
        <w:bottom w:val="none" w:sz="0" w:space="0" w:color="auto"/>
        <w:right w:val="none" w:sz="0" w:space="0" w:color="auto"/>
      </w:divBdr>
      <w:divsChild>
        <w:div w:id="1860268269">
          <w:marLeft w:val="0"/>
          <w:marRight w:val="0"/>
          <w:marTop w:val="0"/>
          <w:marBottom w:val="0"/>
          <w:divBdr>
            <w:top w:val="none" w:sz="0" w:space="0" w:color="auto"/>
            <w:left w:val="none" w:sz="0" w:space="0" w:color="auto"/>
            <w:bottom w:val="none" w:sz="0" w:space="0" w:color="auto"/>
            <w:right w:val="none" w:sz="0" w:space="0" w:color="auto"/>
          </w:divBdr>
        </w:div>
      </w:divsChild>
    </w:div>
    <w:div w:id="1327171586">
      <w:bodyDiv w:val="1"/>
      <w:marLeft w:val="0"/>
      <w:marRight w:val="0"/>
      <w:marTop w:val="0"/>
      <w:marBottom w:val="0"/>
      <w:divBdr>
        <w:top w:val="none" w:sz="0" w:space="0" w:color="auto"/>
        <w:left w:val="none" w:sz="0" w:space="0" w:color="auto"/>
        <w:bottom w:val="none" w:sz="0" w:space="0" w:color="auto"/>
        <w:right w:val="none" w:sz="0" w:space="0" w:color="auto"/>
      </w:divBdr>
      <w:divsChild>
        <w:div w:id="389159099">
          <w:marLeft w:val="0"/>
          <w:marRight w:val="0"/>
          <w:marTop w:val="0"/>
          <w:marBottom w:val="0"/>
          <w:divBdr>
            <w:top w:val="none" w:sz="0" w:space="0" w:color="auto"/>
            <w:left w:val="none" w:sz="0" w:space="0" w:color="auto"/>
            <w:bottom w:val="none" w:sz="0" w:space="0" w:color="auto"/>
            <w:right w:val="none" w:sz="0" w:space="0" w:color="auto"/>
          </w:divBdr>
        </w:div>
      </w:divsChild>
    </w:div>
    <w:div w:id="1353459984">
      <w:bodyDiv w:val="1"/>
      <w:marLeft w:val="0"/>
      <w:marRight w:val="0"/>
      <w:marTop w:val="0"/>
      <w:marBottom w:val="0"/>
      <w:divBdr>
        <w:top w:val="none" w:sz="0" w:space="0" w:color="auto"/>
        <w:left w:val="none" w:sz="0" w:space="0" w:color="auto"/>
        <w:bottom w:val="none" w:sz="0" w:space="0" w:color="auto"/>
        <w:right w:val="none" w:sz="0" w:space="0" w:color="auto"/>
      </w:divBdr>
      <w:divsChild>
        <w:div w:id="363408309">
          <w:marLeft w:val="0"/>
          <w:marRight w:val="0"/>
          <w:marTop w:val="0"/>
          <w:marBottom w:val="0"/>
          <w:divBdr>
            <w:top w:val="none" w:sz="0" w:space="0" w:color="auto"/>
            <w:left w:val="none" w:sz="0" w:space="0" w:color="auto"/>
            <w:bottom w:val="none" w:sz="0" w:space="0" w:color="auto"/>
            <w:right w:val="none" w:sz="0" w:space="0" w:color="auto"/>
          </w:divBdr>
        </w:div>
      </w:divsChild>
    </w:div>
    <w:div w:id="1377007380">
      <w:bodyDiv w:val="1"/>
      <w:marLeft w:val="0"/>
      <w:marRight w:val="0"/>
      <w:marTop w:val="0"/>
      <w:marBottom w:val="0"/>
      <w:divBdr>
        <w:top w:val="none" w:sz="0" w:space="0" w:color="auto"/>
        <w:left w:val="none" w:sz="0" w:space="0" w:color="auto"/>
        <w:bottom w:val="none" w:sz="0" w:space="0" w:color="auto"/>
        <w:right w:val="none" w:sz="0" w:space="0" w:color="auto"/>
      </w:divBdr>
      <w:divsChild>
        <w:div w:id="1271354189">
          <w:marLeft w:val="0"/>
          <w:marRight w:val="0"/>
          <w:marTop w:val="0"/>
          <w:marBottom w:val="0"/>
          <w:divBdr>
            <w:top w:val="none" w:sz="0" w:space="0" w:color="auto"/>
            <w:left w:val="none" w:sz="0" w:space="0" w:color="auto"/>
            <w:bottom w:val="none" w:sz="0" w:space="0" w:color="auto"/>
            <w:right w:val="none" w:sz="0" w:space="0" w:color="auto"/>
          </w:divBdr>
        </w:div>
      </w:divsChild>
    </w:div>
    <w:div w:id="1382555507">
      <w:bodyDiv w:val="1"/>
      <w:marLeft w:val="0"/>
      <w:marRight w:val="0"/>
      <w:marTop w:val="0"/>
      <w:marBottom w:val="0"/>
      <w:divBdr>
        <w:top w:val="none" w:sz="0" w:space="0" w:color="auto"/>
        <w:left w:val="none" w:sz="0" w:space="0" w:color="auto"/>
        <w:bottom w:val="none" w:sz="0" w:space="0" w:color="auto"/>
        <w:right w:val="none" w:sz="0" w:space="0" w:color="auto"/>
      </w:divBdr>
      <w:divsChild>
        <w:div w:id="1885437539">
          <w:marLeft w:val="0"/>
          <w:marRight w:val="0"/>
          <w:marTop w:val="0"/>
          <w:marBottom w:val="0"/>
          <w:divBdr>
            <w:top w:val="none" w:sz="0" w:space="0" w:color="auto"/>
            <w:left w:val="none" w:sz="0" w:space="0" w:color="auto"/>
            <w:bottom w:val="none" w:sz="0" w:space="0" w:color="auto"/>
            <w:right w:val="none" w:sz="0" w:space="0" w:color="auto"/>
          </w:divBdr>
          <w:divsChild>
            <w:div w:id="763770877">
              <w:marLeft w:val="0"/>
              <w:marRight w:val="0"/>
              <w:marTop w:val="0"/>
              <w:marBottom w:val="0"/>
              <w:divBdr>
                <w:top w:val="none" w:sz="0" w:space="0" w:color="auto"/>
                <w:left w:val="none" w:sz="0" w:space="0" w:color="auto"/>
                <w:bottom w:val="none" w:sz="0" w:space="0" w:color="auto"/>
                <w:right w:val="none" w:sz="0" w:space="0" w:color="auto"/>
              </w:divBdr>
              <w:divsChild>
                <w:div w:id="719985370">
                  <w:marLeft w:val="0"/>
                  <w:marRight w:val="0"/>
                  <w:marTop w:val="0"/>
                  <w:marBottom w:val="0"/>
                  <w:divBdr>
                    <w:top w:val="none" w:sz="0" w:space="0" w:color="auto"/>
                    <w:left w:val="none" w:sz="0" w:space="0" w:color="auto"/>
                    <w:bottom w:val="none" w:sz="0" w:space="0" w:color="auto"/>
                    <w:right w:val="none" w:sz="0" w:space="0" w:color="auto"/>
                  </w:divBdr>
                  <w:divsChild>
                    <w:div w:id="1852452321">
                      <w:marLeft w:val="0"/>
                      <w:marRight w:val="0"/>
                      <w:marTop w:val="0"/>
                      <w:marBottom w:val="0"/>
                      <w:divBdr>
                        <w:top w:val="none" w:sz="0" w:space="0" w:color="auto"/>
                        <w:left w:val="none" w:sz="0" w:space="0" w:color="auto"/>
                        <w:bottom w:val="none" w:sz="0" w:space="0" w:color="auto"/>
                        <w:right w:val="none" w:sz="0" w:space="0" w:color="auto"/>
                      </w:divBdr>
                      <w:divsChild>
                        <w:div w:id="1134568230">
                          <w:marLeft w:val="0"/>
                          <w:marRight w:val="0"/>
                          <w:marTop w:val="0"/>
                          <w:marBottom w:val="0"/>
                          <w:divBdr>
                            <w:top w:val="none" w:sz="0" w:space="0" w:color="auto"/>
                            <w:left w:val="none" w:sz="0" w:space="0" w:color="auto"/>
                            <w:bottom w:val="none" w:sz="0" w:space="0" w:color="auto"/>
                            <w:right w:val="none" w:sz="0" w:space="0" w:color="auto"/>
                          </w:divBdr>
                          <w:divsChild>
                            <w:div w:id="1968587152">
                              <w:marLeft w:val="0"/>
                              <w:marRight w:val="0"/>
                              <w:marTop w:val="0"/>
                              <w:marBottom w:val="0"/>
                              <w:divBdr>
                                <w:top w:val="none" w:sz="0" w:space="0" w:color="auto"/>
                                <w:left w:val="none" w:sz="0" w:space="0" w:color="auto"/>
                                <w:bottom w:val="none" w:sz="0" w:space="0" w:color="auto"/>
                                <w:right w:val="none" w:sz="0" w:space="0" w:color="auto"/>
                              </w:divBdr>
                              <w:divsChild>
                                <w:div w:id="264504607">
                                  <w:marLeft w:val="0"/>
                                  <w:marRight w:val="0"/>
                                  <w:marTop w:val="0"/>
                                  <w:marBottom w:val="0"/>
                                  <w:divBdr>
                                    <w:top w:val="none" w:sz="0" w:space="0" w:color="auto"/>
                                    <w:left w:val="none" w:sz="0" w:space="0" w:color="auto"/>
                                    <w:bottom w:val="none" w:sz="0" w:space="0" w:color="auto"/>
                                    <w:right w:val="none" w:sz="0" w:space="0" w:color="auto"/>
                                  </w:divBdr>
                                  <w:divsChild>
                                    <w:div w:id="722601908">
                                      <w:marLeft w:val="0"/>
                                      <w:marRight w:val="0"/>
                                      <w:marTop w:val="0"/>
                                      <w:marBottom w:val="0"/>
                                      <w:divBdr>
                                        <w:top w:val="none" w:sz="0" w:space="0" w:color="auto"/>
                                        <w:left w:val="none" w:sz="0" w:space="0" w:color="auto"/>
                                        <w:bottom w:val="none" w:sz="0" w:space="0" w:color="auto"/>
                                        <w:right w:val="none" w:sz="0" w:space="0" w:color="auto"/>
                                      </w:divBdr>
                                      <w:divsChild>
                                        <w:div w:id="563026293">
                                          <w:marLeft w:val="0"/>
                                          <w:marRight w:val="0"/>
                                          <w:marTop w:val="0"/>
                                          <w:marBottom w:val="0"/>
                                          <w:divBdr>
                                            <w:top w:val="none" w:sz="0" w:space="0" w:color="auto"/>
                                            <w:left w:val="none" w:sz="0" w:space="0" w:color="auto"/>
                                            <w:bottom w:val="none" w:sz="0" w:space="0" w:color="auto"/>
                                            <w:right w:val="none" w:sz="0" w:space="0" w:color="auto"/>
                                          </w:divBdr>
                                          <w:divsChild>
                                            <w:div w:id="1979842694">
                                              <w:marLeft w:val="0"/>
                                              <w:marRight w:val="0"/>
                                              <w:marTop w:val="0"/>
                                              <w:marBottom w:val="0"/>
                                              <w:divBdr>
                                                <w:top w:val="none" w:sz="0" w:space="0" w:color="auto"/>
                                                <w:left w:val="none" w:sz="0" w:space="0" w:color="auto"/>
                                                <w:bottom w:val="none" w:sz="0" w:space="0" w:color="auto"/>
                                                <w:right w:val="none" w:sz="0" w:space="0" w:color="auto"/>
                                              </w:divBdr>
                                              <w:divsChild>
                                                <w:div w:id="2145614389">
                                                  <w:marLeft w:val="0"/>
                                                  <w:marRight w:val="0"/>
                                                  <w:marTop w:val="0"/>
                                                  <w:marBottom w:val="0"/>
                                                  <w:divBdr>
                                                    <w:top w:val="none" w:sz="0" w:space="0" w:color="auto"/>
                                                    <w:left w:val="none" w:sz="0" w:space="0" w:color="auto"/>
                                                    <w:bottom w:val="none" w:sz="0" w:space="0" w:color="auto"/>
                                                    <w:right w:val="none" w:sz="0" w:space="0" w:color="auto"/>
                                                  </w:divBdr>
                                                  <w:divsChild>
                                                    <w:div w:id="52895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2101355">
      <w:bodyDiv w:val="1"/>
      <w:marLeft w:val="0"/>
      <w:marRight w:val="0"/>
      <w:marTop w:val="0"/>
      <w:marBottom w:val="0"/>
      <w:divBdr>
        <w:top w:val="none" w:sz="0" w:space="0" w:color="auto"/>
        <w:left w:val="none" w:sz="0" w:space="0" w:color="auto"/>
        <w:bottom w:val="none" w:sz="0" w:space="0" w:color="auto"/>
        <w:right w:val="none" w:sz="0" w:space="0" w:color="auto"/>
      </w:divBdr>
      <w:divsChild>
        <w:div w:id="1234051196">
          <w:marLeft w:val="0"/>
          <w:marRight w:val="0"/>
          <w:marTop w:val="0"/>
          <w:marBottom w:val="0"/>
          <w:divBdr>
            <w:top w:val="none" w:sz="0" w:space="0" w:color="auto"/>
            <w:left w:val="none" w:sz="0" w:space="0" w:color="auto"/>
            <w:bottom w:val="none" w:sz="0" w:space="0" w:color="auto"/>
            <w:right w:val="none" w:sz="0" w:space="0" w:color="auto"/>
          </w:divBdr>
        </w:div>
      </w:divsChild>
    </w:div>
    <w:div w:id="1409230746">
      <w:bodyDiv w:val="1"/>
      <w:marLeft w:val="0"/>
      <w:marRight w:val="0"/>
      <w:marTop w:val="0"/>
      <w:marBottom w:val="0"/>
      <w:divBdr>
        <w:top w:val="none" w:sz="0" w:space="0" w:color="auto"/>
        <w:left w:val="none" w:sz="0" w:space="0" w:color="auto"/>
        <w:bottom w:val="none" w:sz="0" w:space="0" w:color="auto"/>
        <w:right w:val="none" w:sz="0" w:space="0" w:color="auto"/>
      </w:divBdr>
      <w:divsChild>
        <w:div w:id="433283001">
          <w:marLeft w:val="0"/>
          <w:marRight w:val="0"/>
          <w:marTop w:val="0"/>
          <w:marBottom w:val="0"/>
          <w:divBdr>
            <w:top w:val="none" w:sz="0" w:space="0" w:color="auto"/>
            <w:left w:val="none" w:sz="0" w:space="0" w:color="auto"/>
            <w:bottom w:val="none" w:sz="0" w:space="0" w:color="auto"/>
            <w:right w:val="none" w:sz="0" w:space="0" w:color="auto"/>
          </w:divBdr>
        </w:div>
      </w:divsChild>
    </w:div>
    <w:div w:id="1422411462">
      <w:bodyDiv w:val="1"/>
      <w:marLeft w:val="0"/>
      <w:marRight w:val="0"/>
      <w:marTop w:val="0"/>
      <w:marBottom w:val="0"/>
      <w:divBdr>
        <w:top w:val="none" w:sz="0" w:space="0" w:color="auto"/>
        <w:left w:val="none" w:sz="0" w:space="0" w:color="auto"/>
        <w:bottom w:val="none" w:sz="0" w:space="0" w:color="auto"/>
        <w:right w:val="none" w:sz="0" w:space="0" w:color="auto"/>
      </w:divBdr>
      <w:divsChild>
        <w:div w:id="926186443">
          <w:marLeft w:val="0"/>
          <w:marRight w:val="0"/>
          <w:marTop w:val="0"/>
          <w:marBottom w:val="0"/>
          <w:divBdr>
            <w:top w:val="none" w:sz="0" w:space="0" w:color="auto"/>
            <w:left w:val="none" w:sz="0" w:space="0" w:color="auto"/>
            <w:bottom w:val="none" w:sz="0" w:space="0" w:color="auto"/>
            <w:right w:val="none" w:sz="0" w:space="0" w:color="auto"/>
          </w:divBdr>
        </w:div>
      </w:divsChild>
    </w:div>
    <w:div w:id="1439255500">
      <w:bodyDiv w:val="1"/>
      <w:marLeft w:val="0"/>
      <w:marRight w:val="0"/>
      <w:marTop w:val="0"/>
      <w:marBottom w:val="0"/>
      <w:divBdr>
        <w:top w:val="none" w:sz="0" w:space="0" w:color="auto"/>
        <w:left w:val="none" w:sz="0" w:space="0" w:color="auto"/>
        <w:bottom w:val="none" w:sz="0" w:space="0" w:color="auto"/>
        <w:right w:val="none" w:sz="0" w:space="0" w:color="auto"/>
      </w:divBdr>
      <w:divsChild>
        <w:div w:id="498884874">
          <w:marLeft w:val="0"/>
          <w:marRight w:val="0"/>
          <w:marTop w:val="0"/>
          <w:marBottom w:val="0"/>
          <w:divBdr>
            <w:top w:val="none" w:sz="0" w:space="0" w:color="auto"/>
            <w:left w:val="none" w:sz="0" w:space="0" w:color="auto"/>
            <w:bottom w:val="none" w:sz="0" w:space="0" w:color="auto"/>
            <w:right w:val="none" w:sz="0" w:space="0" w:color="auto"/>
          </w:divBdr>
        </w:div>
      </w:divsChild>
    </w:div>
    <w:div w:id="1493763331">
      <w:bodyDiv w:val="1"/>
      <w:marLeft w:val="0"/>
      <w:marRight w:val="0"/>
      <w:marTop w:val="0"/>
      <w:marBottom w:val="0"/>
      <w:divBdr>
        <w:top w:val="none" w:sz="0" w:space="0" w:color="auto"/>
        <w:left w:val="none" w:sz="0" w:space="0" w:color="auto"/>
        <w:bottom w:val="none" w:sz="0" w:space="0" w:color="auto"/>
        <w:right w:val="none" w:sz="0" w:space="0" w:color="auto"/>
      </w:divBdr>
      <w:divsChild>
        <w:div w:id="846867007">
          <w:marLeft w:val="0"/>
          <w:marRight w:val="0"/>
          <w:marTop w:val="0"/>
          <w:marBottom w:val="0"/>
          <w:divBdr>
            <w:top w:val="none" w:sz="0" w:space="0" w:color="auto"/>
            <w:left w:val="none" w:sz="0" w:space="0" w:color="auto"/>
            <w:bottom w:val="none" w:sz="0" w:space="0" w:color="auto"/>
            <w:right w:val="none" w:sz="0" w:space="0" w:color="auto"/>
          </w:divBdr>
        </w:div>
      </w:divsChild>
    </w:div>
    <w:div w:id="1512185140">
      <w:bodyDiv w:val="1"/>
      <w:marLeft w:val="0"/>
      <w:marRight w:val="0"/>
      <w:marTop w:val="0"/>
      <w:marBottom w:val="0"/>
      <w:divBdr>
        <w:top w:val="none" w:sz="0" w:space="0" w:color="auto"/>
        <w:left w:val="none" w:sz="0" w:space="0" w:color="auto"/>
        <w:bottom w:val="none" w:sz="0" w:space="0" w:color="auto"/>
        <w:right w:val="none" w:sz="0" w:space="0" w:color="auto"/>
      </w:divBdr>
      <w:divsChild>
        <w:div w:id="372389013">
          <w:marLeft w:val="0"/>
          <w:marRight w:val="0"/>
          <w:marTop w:val="0"/>
          <w:marBottom w:val="0"/>
          <w:divBdr>
            <w:top w:val="none" w:sz="0" w:space="0" w:color="auto"/>
            <w:left w:val="none" w:sz="0" w:space="0" w:color="auto"/>
            <w:bottom w:val="none" w:sz="0" w:space="0" w:color="auto"/>
            <w:right w:val="none" w:sz="0" w:space="0" w:color="auto"/>
          </w:divBdr>
        </w:div>
      </w:divsChild>
    </w:div>
    <w:div w:id="1548297406">
      <w:bodyDiv w:val="1"/>
      <w:marLeft w:val="0"/>
      <w:marRight w:val="0"/>
      <w:marTop w:val="0"/>
      <w:marBottom w:val="0"/>
      <w:divBdr>
        <w:top w:val="none" w:sz="0" w:space="0" w:color="auto"/>
        <w:left w:val="none" w:sz="0" w:space="0" w:color="auto"/>
        <w:bottom w:val="none" w:sz="0" w:space="0" w:color="auto"/>
        <w:right w:val="none" w:sz="0" w:space="0" w:color="auto"/>
      </w:divBdr>
      <w:divsChild>
        <w:div w:id="2076971402">
          <w:marLeft w:val="0"/>
          <w:marRight w:val="0"/>
          <w:marTop w:val="0"/>
          <w:marBottom w:val="0"/>
          <w:divBdr>
            <w:top w:val="none" w:sz="0" w:space="0" w:color="auto"/>
            <w:left w:val="none" w:sz="0" w:space="0" w:color="auto"/>
            <w:bottom w:val="none" w:sz="0" w:space="0" w:color="auto"/>
            <w:right w:val="none" w:sz="0" w:space="0" w:color="auto"/>
          </w:divBdr>
        </w:div>
      </w:divsChild>
    </w:div>
    <w:div w:id="1579367433">
      <w:bodyDiv w:val="1"/>
      <w:marLeft w:val="0"/>
      <w:marRight w:val="0"/>
      <w:marTop w:val="0"/>
      <w:marBottom w:val="0"/>
      <w:divBdr>
        <w:top w:val="none" w:sz="0" w:space="0" w:color="auto"/>
        <w:left w:val="none" w:sz="0" w:space="0" w:color="auto"/>
        <w:bottom w:val="none" w:sz="0" w:space="0" w:color="auto"/>
        <w:right w:val="none" w:sz="0" w:space="0" w:color="auto"/>
      </w:divBdr>
      <w:divsChild>
        <w:div w:id="819543390">
          <w:marLeft w:val="0"/>
          <w:marRight w:val="0"/>
          <w:marTop w:val="0"/>
          <w:marBottom w:val="0"/>
          <w:divBdr>
            <w:top w:val="none" w:sz="0" w:space="0" w:color="auto"/>
            <w:left w:val="none" w:sz="0" w:space="0" w:color="auto"/>
            <w:bottom w:val="none" w:sz="0" w:space="0" w:color="auto"/>
            <w:right w:val="none" w:sz="0" w:space="0" w:color="auto"/>
          </w:divBdr>
        </w:div>
      </w:divsChild>
    </w:div>
    <w:div w:id="1589774624">
      <w:bodyDiv w:val="1"/>
      <w:marLeft w:val="0"/>
      <w:marRight w:val="0"/>
      <w:marTop w:val="0"/>
      <w:marBottom w:val="0"/>
      <w:divBdr>
        <w:top w:val="none" w:sz="0" w:space="0" w:color="auto"/>
        <w:left w:val="none" w:sz="0" w:space="0" w:color="auto"/>
        <w:bottom w:val="none" w:sz="0" w:space="0" w:color="auto"/>
        <w:right w:val="none" w:sz="0" w:space="0" w:color="auto"/>
      </w:divBdr>
      <w:divsChild>
        <w:div w:id="808861526">
          <w:marLeft w:val="0"/>
          <w:marRight w:val="0"/>
          <w:marTop w:val="0"/>
          <w:marBottom w:val="0"/>
          <w:divBdr>
            <w:top w:val="none" w:sz="0" w:space="0" w:color="auto"/>
            <w:left w:val="none" w:sz="0" w:space="0" w:color="auto"/>
            <w:bottom w:val="none" w:sz="0" w:space="0" w:color="auto"/>
            <w:right w:val="none" w:sz="0" w:space="0" w:color="auto"/>
          </w:divBdr>
        </w:div>
      </w:divsChild>
    </w:div>
    <w:div w:id="1596817229">
      <w:bodyDiv w:val="1"/>
      <w:marLeft w:val="0"/>
      <w:marRight w:val="0"/>
      <w:marTop w:val="0"/>
      <w:marBottom w:val="0"/>
      <w:divBdr>
        <w:top w:val="none" w:sz="0" w:space="0" w:color="auto"/>
        <w:left w:val="none" w:sz="0" w:space="0" w:color="auto"/>
        <w:bottom w:val="none" w:sz="0" w:space="0" w:color="auto"/>
        <w:right w:val="none" w:sz="0" w:space="0" w:color="auto"/>
      </w:divBdr>
      <w:divsChild>
        <w:div w:id="759107911">
          <w:marLeft w:val="0"/>
          <w:marRight w:val="0"/>
          <w:marTop w:val="0"/>
          <w:marBottom w:val="0"/>
          <w:divBdr>
            <w:top w:val="none" w:sz="0" w:space="0" w:color="auto"/>
            <w:left w:val="none" w:sz="0" w:space="0" w:color="auto"/>
            <w:bottom w:val="none" w:sz="0" w:space="0" w:color="auto"/>
            <w:right w:val="none" w:sz="0" w:space="0" w:color="auto"/>
          </w:divBdr>
        </w:div>
      </w:divsChild>
    </w:div>
    <w:div w:id="1614510379">
      <w:bodyDiv w:val="1"/>
      <w:marLeft w:val="0"/>
      <w:marRight w:val="0"/>
      <w:marTop w:val="0"/>
      <w:marBottom w:val="0"/>
      <w:divBdr>
        <w:top w:val="none" w:sz="0" w:space="0" w:color="auto"/>
        <w:left w:val="none" w:sz="0" w:space="0" w:color="auto"/>
        <w:bottom w:val="none" w:sz="0" w:space="0" w:color="auto"/>
        <w:right w:val="none" w:sz="0" w:space="0" w:color="auto"/>
      </w:divBdr>
      <w:divsChild>
        <w:div w:id="2018844563">
          <w:marLeft w:val="0"/>
          <w:marRight w:val="0"/>
          <w:marTop w:val="0"/>
          <w:marBottom w:val="0"/>
          <w:divBdr>
            <w:top w:val="none" w:sz="0" w:space="0" w:color="auto"/>
            <w:left w:val="none" w:sz="0" w:space="0" w:color="auto"/>
            <w:bottom w:val="none" w:sz="0" w:space="0" w:color="auto"/>
            <w:right w:val="none" w:sz="0" w:space="0" w:color="auto"/>
          </w:divBdr>
        </w:div>
      </w:divsChild>
    </w:div>
    <w:div w:id="1615750910">
      <w:bodyDiv w:val="1"/>
      <w:marLeft w:val="0"/>
      <w:marRight w:val="0"/>
      <w:marTop w:val="0"/>
      <w:marBottom w:val="0"/>
      <w:divBdr>
        <w:top w:val="none" w:sz="0" w:space="0" w:color="auto"/>
        <w:left w:val="none" w:sz="0" w:space="0" w:color="auto"/>
        <w:bottom w:val="none" w:sz="0" w:space="0" w:color="auto"/>
        <w:right w:val="none" w:sz="0" w:space="0" w:color="auto"/>
      </w:divBdr>
      <w:divsChild>
        <w:div w:id="708334530">
          <w:marLeft w:val="0"/>
          <w:marRight w:val="0"/>
          <w:marTop w:val="0"/>
          <w:marBottom w:val="0"/>
          <w:divBdr>
            <w:top w:val="none" w:sz="0" w:space="0" w:color="auto"/>
            <w:left w:val="none" w:sz="0" w:space="0" w:color="auto"/>
            <w:bottom w:val="none" w:sz="0" w:space="0" w:color="auto"/>
            <w:right w:val="none" w:sz="0" w:space="0" w:color="auto"/>
          </w:divBdr>
        </w:div>
      </w:divsChild>
    </w:div>
    <w:div w:id="1679849578">
      <w:bodyDiv w:val="1"/>
      <w:marLeft w:val="0"/>
      <w:marRight w:val="0"/>
      <w:marTop w:val="0"/>
      <w:marBottom w:val="0"/>
      <w:divBdr>
        <w:top w:val="none" w:sz="0" w:space="0" w:color="auto"/>
        <w:left w:val="none" w:sz="0" w:space="0" w:color="auto"/>
        <w:bottom w:val="none" w:sz="0" w:space="0" w:color="auto"/>
        <w:right w:val="none" w:sz="0" w:space="0" w:color="auto"/>
      </w:divBdr>
      <w:divsChild>
        <w:div w:id="561212967">
          <w:marLeft w:val="0"/>
          <w:marRight w:val="0"/>
          <w:marTop w:val="0"/>
          <w:marBottom w:val="0"/>
          <w:divBdr>
            <w:top w:val="none" w:sz="0" w:space="0" w:color="auto"/>
            <w:left w:val="none" w:sz="0" w:space="0" w:color="auto"/>
            <w:bottom w:val="none" w:sz="0" w:space="0" w:color="auto"/>
            <w:right w:val="none" w:sz="0" w:space="0" w:color="auto"/>
          </w:divBdr>
        </w:div>
      </w:divsChild>
    </w:div>
    <w:div w:id="1685204739">
      <w:bodyDiv w:val="1"/>
      <w:marLeft w:val="0"/>
      <w:marRight w:val="0"/>
      <w:marTop w:val="0"/>
      <w:marBottom w:val="0"/>
      <w:divBdr>
        <w:top w:val="none" w:sz="0" w:space="0" w:color="auto"/>
        <w:left w:val="none" w:sz="0" w:space="0" w:color="auto"/>
        <w:bottom w:val="none" w:sz="0" w:space="0" w:color="auto"/>
        <w:right w:val="none" w:sz="0" w:space="0" w:color="auto"/>
      </w:divBdr>
      <w:divsChild>
        <w:div w:id="935527343">
          <w:marLeft w:val="0"/>
          <w:marRight w:val="0"/>
          <w:marTop w:val="0"/>
          <w:marBottom w:val="0"/>
          <w:divBdr>
            <w:top w:val="none" w:sz="0" w:space="0" w:color="auto"/>
            <w:left w:val="none" w:sz="0" w:space="0" w:color="auto"/>
            <w:bottom w:val="none" w:sz="0" w:space="0" w:color="auto"/>
            <w:right w:val="none" w:sz="0" w:space="0" w:color="auto"/>
          </w:divBdr>
        </w:div>
      </w:divsChild>
    </w:div>
    <w:div w:id="1700550978">
      <w:bodyDiv w:val="1"/>
      <w:marLeft w:val="0"/>
      <w:marRight w:val="0"/>
      <w:marTop w:val="0"/>
      <w:marBottom w:val="0"/>
      <w:divBdr>
        <w:top w:val="none" w:sz="0" w:space="0" w:color="auto"/>
        <w:left w:val="none" w:sz="0" w:space="0" w:color="auto"/>
        <w:bottom w:val="none" w:sz="0" w:space="0" w:color="auto"/>
        <w:right w:val="none" w:sz="0" w:space="0" w:color="auto"/>
      </w:divBdr>
      <w:divsChild>
        <w:div w:id="1653867573">
          <w:marLeft w:val="0"/>
          <w:marRight w:val="0"/>
          <w:marTop w:val="0"/>
          <w:marBottom w:val="0"/>
          <w:divBdr>
            <w:top w:val="none" w:sz="0" w:space="0" w:color="auto"/>
            <w:left w:val="none" w:sz="0" w:space="0" w:color="auto"/>
            <w:bottom w:val="none" w:sz="0" w:space="0" w:color="auto"/>
            <w:right w:val="none" w:sz="0" w:space="0" w:color="auto"/>
          </w:divBdr>
        </w:div>
      </w:divsChild>
    </w:div>
    <w:div w:id="1752657169">
      <w:bodyDiv w:val="1"/>
      <w:marLeft w:val="0"/>
      <w:marRight w:val="0"/>
      <w:marTop w:val="0"/>
      <w:marBottom w:val="0"/>
      <w:divBdr>
        <w:top w:val="none" w:sz="0" w:space="0" w:color="auto"/>
        <w:left w:val="none" w:sz="0" w:space="0" w:color="auto"/>
        <w:bottom w:val="none" w:sz="0" w:space="0" w:color="auto"/>
        <w:right w:val="none" w:sz="0" w:space="0" w:color="auto"/>
      </w:divBdr>
      <w:divsChild>
        <w:div w:id="1371689746">
          <w:marLeft w:val="0"/>
          <w:marRight w:val="0"/>
          <w:marTop w:val="0"/>
          <w:marBottom w:val="0"/>
          <w:divBdr>
            <w:top w:val="none" w:sz="0" w:space="0" w:color="auto"/>
            <w:left w:val="none" w:sz="0" w:space="0" w:color="auto"/>
            <w:bottom w:val="none" w:sz="0" w:space="0" w:color="auto"/>
            <w:right w:val="none" w:sz="0" w:space="0" w:color="auto"/>
          </w:divBdr>
        </w:div>
      </w:divsChild>
    </w:div>
    <w:div w:id="1786193573">
      <w:bodyDiv w:val="1"/>
      <w:marLeft w:val="0"/>
      <w:marRight w:val="0"/>
      <w:marTop w:val="0"/>
      <w:marBottom w:val="0"/>
      <w:divBdr>
        <w:top w:val="none" w:sz="0" w:space="0" w:color="auto"/>
        <w:left w:val="none" w:sz="0" w:space="0" w:color="auto"/>
        <w:bottom w:val="none" w:sz="0" w:space="0" w:color="auto"/>
        <w:right w:val="none" w:sz="0" w:space="0" w:color="auto"/>
      </w:divBdr>
      <w:divsChild>
        <w:div w:id="1117288629">
          <w:marLeft w:val="0"/>
          <w:marRight w:val="0"/>
          <w:marTop w:val="0"/>
          <w:marBottom w:val="0"/>
          <w:divBdr>
            <w:top w:val="none" w:sz="0" w:space="0" w:color="auto"/>
            <w:left w:val="none" w:sz="0" w:space="0" w:color="auto"/>
            <w:bottom w:val="none" w:sz="0" w:space="0" w:color="auto"/>
            <w:right w:val="none" w:sz="0" w:space="0" w:color="auto"/>
          </w:divBdr>
        </w:div>
      </w:divsChild>
    </w:div>
    <w:div w:id="1790583794">
      <w:bodyDiv w:val="1"/>
      <w:marLeft w:val="0"/>
      <w:marRight w:val="0"/>
      <w:marTop w:val="0"/>
      <w:marBottom w:val="0"/>
      <w:divBdr>
        <w:top w:val="none" w:sz="0" w:space="0" w:color="auto"/>
        <w:left w:val="none" w:sz="0" w:space="0" w:color="auto"/>
        <w:bottom w:val="none" w:sz="0" w:space="0" w:color="auto"/>
        <w:right w:val="none" w:sz="0" w:space="0" w:color="auto"/>
      </w:divBdr>
      <w:divsChild>
        <w:div w:id="1687705479">
          <w:marLeft w:val="0"/>
          <w:marRight w:val="0"/>
          <w:marTop w:val="0"/>
          <w:marBottom w:val="0"/>
          <w:divBdr>
            <w:top w:val="none" w:sz="0" w:space="0" w:color="auto"/>
            <w:left w:val="none" w:sz="0" w:space="0" w:color="auto"/>
            <w:bottom w:val="none" w:sz="0" w:space="0" w:color="auto"/>
            <w:right w:val="none" w:sz="0" w:space="0" w:color="auto"/>
          </w:divBdr>
        </w:div>
      </w:divsChild>
    </w:div>
    <w:div w:id="1796486596">
      <w:bodyDiv w:val="1"/>
      <w:marLeft w:val="0"/>
      <w:marRight w:val="0"/>
      <w:marTop w:val="0"/>
      <w:marBottom w:val="0"/>
      <w:divBdr>
        <w:top w:val="none" w:sz="0" w:space="0" w:color="auto"/>
        <w:left w:val="none" w:sz="0" w:space="0" w:color="auto"/>
        <w:bottom w:val="none" w:sz="0" w:space="0" w:color="auto"/>
        <w:right w:val="none" w:sz="0" w:space="0" w:color="auto"/>
      </w:divBdr>
      <w:divsChild>
        <w:div w:id="125004760">
          <w:marLeft w:val="0"/>
          <w:marRight w:val="0"/>
          <w:marTop w:val="0"/>
          <w:marBottom w:val="0"/>
          <w:divBdr>
            <w:top w:val="none" w:sz="0" w:space="0" w:color="auto"/>
            <w:left w:val="none" w:sz="0" w:space="0" w:color="auto"/>
            <w:bottom w:val="none" w:sz="0" w:space="0" w:color="auto"/>
            <w:right w:val="none" w:sz="0" w:space="0" w:color="auto"/>
          </w:divBdr>
        </w:div>
      </w:divsChild>
    </w:div>
    <w:div w:id="1819763460">
      <w:bodyDiv w:val="1"/>
      <w:marLeft w:val="0"/>
      <w:marRight w:val="0"/>
      <w:marTop w:val="0"/>
      <w:marBottom w:val="0"/>
      <w:divBdr>
        <w:top w:val="none" w:sz="0" w:space="0" w:color="auto"/>
        <w:left w:val="none" w:sz="0" w:space="0" w:color="auto"/>
        <w:bottom w:val="none" w:sz="0" w:space="0" w:color="auto"/>
        <w:right w:val="none" w:sz="0" w:space="0" w:color="auto"/>
      </w:divBdr>
      <w:divsChild>
        <w:div w:id="1254365258">
          <w:marLeft w:val="0"/>
          <w:marRight w:val="0"/>
          <w:marTop w:val="0"/>
          <w:marBottom w:val="0"/>
          <w:divBdr>
            <w:top w:val="none" w:sz="0" w:space="0" w:color="auto"/>
            <w:left w:val="none" w:sz="0" w:space="0" w:color="auto"/>
            <w:bottom w:val="none" w:sz="0" w:space="0" w:color="auto"/>
            <w:right w:val="none" w:sz="0" w:space="0" w:color="auto"/>
          </w:divBdr>
        </w:div>
      </w:divsChild>
    </w:div>
    <w:div w:id="1847203739">
      <w:bodyDiv w:val="1"/>
      <w:marLeft w:val="0"/>
      <w:marRight w:val="0"/>
      <w:marTop w:val="0"/>
      <w:marBottom w:val="0"/>
      <w:divBdr>
        <w:top w:val="none" w:sz="0" w:space="0" w:color="auto"/>
        <w:left w:val="none" w:sz="0" w:space="0" w:color="auto"/>
        <w:bottom w:val="none" w:sz="0" w:space="0" w:color="auto"/>
        <w:right w:val="none" w:sz="0" w:space="0" w:color="auto"/>
      </w:divBdr>
      <w:divsChild>
        <w:div w:id="1966546208">
          <w:marLeft w:val="0"/>
          <w:marRight w:val="0"/>
          <w:marTop w:val="0"/>
          <w:marBottom w:val="0"/>
          <w:divBdr>
            <w:top w:val="none" w:sz="0" w:space="0" w:color="auto"/>
            <w:left w:val="none" w:sz="0" w:space="0" w:color="auto"/>
            <w:bottom w:val="none" w:sz="0" w:space="0" w:color="auto"/>
            <w:right w:val="none" w:sz="0" w:space="0" w:color="auto"/>
          </w:divBdr>
        </w:div>
      </w:divsChild>
    </w:div>
    <w:div w:id="1904639519">
      <w:bodyDiv w:val="1"/>
      <w:marLeft w:val="0"/>
      <w:marRight w:val="0"/>
      <w:marTop w:val="0"/>
      <w:marBottom w:val="0"/>
      <w:divBdr>
        <w:top w:val="none" w:sz="0" w:space="0" w:color="auto"/>
        <w:left w:val="none" w:sz="0" w:space="0" w:color="auto"/>
        <w:bottom w:val="none" w:sz="0" w:space="0" w:color="auto"/>
        <w:right w:val="none" w:sz="0" w:space="0" w:color="auto"/>
      </w:divBdr>
      <w:divsChild>
        <w:div w:id="563948810">
          <w:marLeft w:val="0"/>
          <w:marRight w:val="0"/>
          <w:marTop w:val="0"/>
          <w:marBottom w:val="0"/>
          <w:divBdr>
            <w:top w:val="none" w:sz="0" w:space="0" w:color="auto"/>
            <w:left w:val="none" w:sz="0" w:space="0" w:color="auto"/>
            <w:bottom w:val="none" w:sz="0" w:space="0" w:color="auto"/>
            <w:right w:val="none" w:sz="0" w:space="0" w:color="auto"/>
          </w:divBdr>
        </w:div>
      </w:divsChild>
    </w:div>
    <w:div w:id="1932156986">
      <w:bodyDiv w:val="1"/>
      <w:marLeft w:val="0"/>
      <w:marRight w:val="0"/>
      <w:marTop w:val="0"/>
      <w:marBottom w:val="0"/>
      <w:divBdr>
        <w:top w:val="none" w:sz="0" w:space="0" w:color="auto"/>
        <w:left w:val="none" w:sz="0" w:space="0" w:color="auto"/>
        <w:bottom w:val="none" w:sz="0" w:space="0" w:color="auto"/>
        <w:right w:val="none" w:sz="0" w:space="0" w:color="auto"/>
      </w:divBdr>
      <w:divsChild>
        <w:div w:id="901675870">
          <w:marLeft w:val="0"/>
          <w:marRight w:val="0"/>
          <w:marTop w:val="0"/>
          <w:marBottom w:val="0"/>
          <w:divBdr>
            <w:top w:val="none" w:sz="0" w:space="0" w:color="auto"/>
            <w:left w:val="none" w:sz="0" w:space="0" w:color="auto"/>
            <w:bottom w:val="none" w:sz="0" w:space="0" w:color="auto"/>
            <w:right w:val="none" w:sz="0" w:space="0" w:color="auto"/>
          </w:divBdr>
        </w:div>
      </w:divsChild>
    </w:div>
    <w:div w:id="1950311489">
      <w:bodyDiv w:val="1"/>
      <w:marLeft w:val="0"/>
      <w:marRight w:val="0"/>
      <w:marTop w:val="0"/>
      <w:marBottom w:val="0"/>
      <w:divBdr>
        <w:top w:val="none" w:sz="0" w:space="0" w:color="auto"/>
        <w:left w:val="none" w:sz="0" w:space="0" w:color="auto"/>
        <w:bottom w:val="none" w:sz="0" w:space="0" w:color="auto"/>
        <w:right w:val="none" w:sz="0" w:space="0" w:color="auto"/>
      </w:divBdr>
      <w:divsChild>
        <w:div w:id="1988314870">
          <w:marLeft w:val="0"/>
          <w:marRight w:val="0"/>
          <w:marTop w:val="0"/>
          <w:marBottom w:val="0"/>
          <w:divBdr>
            <w:top w:val="none" w:sz="0" w:space="0" w:color="auto"/>
            <w:left w:val="none" w:sz="0" w:space="0" w:color="auto"/>
            <w:bottom w:val="none" w:sz="0" w:space="0" w:color="auto"/>
            <w:right w:val="none" w:sz="0" w:space="0" w:color="auto"/>
          </w:divBdr>
        </w:div>
      </w:divsChild>
    </w:div>
    <w:div w:id="2005351145">
      <w:bodyDiv w:val="1"/>
      <w:marLeft w:val="0"/>
      <w:marRight w:val="0"/>
      <w:marTop w:val="0"/>
      <w:marBottom w:val="0"/>
      <w:divBdr>
        <w:top w:val="none" w:sz="0" w:space="0" w:color="auto"/>
        <w:left w:val="none" w:sz="0" w:space="0" w:color="auto"/>
        <w:bottom w:val="none" w:sz="0" w:space="0" w:color="auto"/>
        <w:right w:val="none" w:sz="0" w:space="0" w:color="auto"/>
      </w:divBdr>
      <w:divsChild>
        <w:div w:id="1295989487">
          <w:marLeft w:val="0"/>
          <w:marRight w:val="0"/>
          <w:marTop w:val="0"/>
          <w:marBottom w:val="0"/>
          <w:divBdr>
            <w:top w:val="none" w:sz="0" w:space="0" w:color="auto"/>
            <w:left w:val="none" w:sz="0" w:space="0" w:color="auto"/>
            <w:bottom w:val="none" w:sz="0" w:space="0" w:color="auto"/>
            <w:right w:val="none" w:sz="0" w:space="0" w:color="auto"/>
          </w:divBdr>
        </w:div>
      </w:divsChild>
    </w:div>
    <w:div w:id="2023584410">
      <w:bodyDiv w:val="1"/>
      <w:marLeft w:val="0"/>
      <w:marRight w:val="0"/>
      <w:marTop w:val="0"/>
      <w:marBottom w:val="0"/>
      <w:divBdr>
        <w:top w:val="none" w:sz="0" w:space="0" w:color="auto"/>
        <w:left w:val="none" w:sz="0" w:space="0" w:color="auto"/>
        <w:bottom w:val="none" w:sz="0" w:space="0" w:color="auto"/>
        <w:right w:val="none" w:sz="0" w:space="0" w:color="auto"/>
      </w:divBdr>
      <w:divsChild>
        <w:div w:id="1727602940">
          <w:marLeft w:val="0"/>
          <w:marRight w:val="0"/>
          <w:marTop w:val="0"/>
          <w:marBottom w:val="0"/>
          <w:divBdr>
            <w:top w:val="none" w:sz="0" w:space="0" w:color="auto"/>
            <w:left w:val="none" w:sz="0" w:space="0" w:color="auto"/>
            <w:bottom w:val="none" w:sz="0" w:space="0" w:color="auto"/>
            <w:right w:val="none" w:sz="0" w:space="0" w:color="auto"/>
          </w:divBdr>
        </w:div>
      </w:divsChild>
    </w:div>
    <w:div w:id="2035613957">
      <w:bodyDiv w:val="1"/>
      <w:marLeft w:val="0"/>
      <w:marRight w:val="0"/>
      <w:marTop w:val="0"/>
      <w:marBottom w:val="0"/>
      <w:divBdr>
        <w:top w:val="none" w:sz="0" w:space="0" w:color="auto"/>
        <w:left w:val="none" w:sz="0" w:space="0" w:color="auto"/>
        <w:bottom w:val="none" w:sz="0" w:space="0" w:color="auto"/>
        <w:right w:val="none" w:sz="0" w:space="0" w:color="auto"/>
      </w:divBdr>
      <w:divsChild>
        <w:div w:id="631248213">
          <w:marLeft w:val="0"/>
          <w:marRight w:val="0"/>
          <w:marTop w:val="0"/>
          <w:marBottom w:val="0"/>
          <w:divBdr>
            <w:top w:val="none" w:sz="0" w:space="0" w:color="auto"/>
            <w:left w:val="none" w:sz="0" w:space="0" w:color="auto"/>
            <w:bottom w:val="none" w:sz="0" w:space="0" w:color="auto"/>
            <w:right w:val="none" w:sz="0" w:space="0" w:color="auto"/>
          </w:divBdr>
        </w:div>
      </w:divsChild>
    </w:div>
    <w:div w:id="2040813481">
      <w:bodyDiv w:val="1"/>
      <w:marLeft w:val="0"/>
      <w:marRight w:val="0"/>
      <w:marTop w:val="0"/>
      <w:marBottom w:val="0"/>
      <w:divBdr>
        <w:top w:val="none" w:sz="0" w:space="0" w:color="auto"/>
        <w:left w:val="none" w:sz="0" w:space="0" w:color="auto"/>
        <w:bottom w:val="none" w:sz="0" w:space="0" w:color="auto"/>
        <w:right w:val="none" w:sz="0" w:space="0" w:color="auto"/>
      </w:divBdr>
      <w:divsChild>
        <w:div w:id="1255744678">
          <w:marLeft w:val="0"/>
          <w:marRight w:val="0"/>
          <w:marTop w:val="0"/>
          <w:marBottom w:val="0"/>
          <w:divBdr>
            <w:top w:val="none" w:sz="0" w:space="0" w:color="auto"/>
            <w:left w:val="none" w:sz="0" w:space="0" w:color="auto"/>
            <w:bottom w:val="none" w:sz="0" w:space="0" w:color="auto"/>
            <w:right w:val="none" w:sz="0" w:space="0" w:color="auto"/>
          </w:divBdr>
        </w:div>
      </w:divsChild>
    </w:div>
    <w:div w:id="2068724259">
      <w:bodyDiv w:val="1"/>
      <w:marLeft w:val="0"/>
      <w:marRight w:val="0"/>
      <w:marTop w:val="0"/>
      <w:marBottom w:val="0"/>
      <w:divBdr>
        <w:top w:val="none" w:sz="0" w:space="0" w:color="auto"/>
        <w:left w:val="none" w:sz="0" w:space="0" w:color="auto"/>
        <w:bottom w:val="none" w:sz="0" w:space="0" w:color="auto"/>
        <w:right w:val="none" w:sz="0" w:space="0" w:color="auto"/>
      </w:divBdr>
      <w:divsChild>
        <w:div w:id="762844668">
          <w:marLeft w:val="0"/>
          <w:marRight w:val="0"/>
          <w:marTop w:val="0"/>
          <w:marBottom w:val="0"/>
          <w:divBdr>
            <w:top w:val="none" w:sz="0" w:space="0" w:color="auto"/>
            <w:left w:val="none" w:sz="0" w:space="0" w:color="auto"/>
            <w:bottom w:val="none" w:sz="0" w:space="0" w:color="auto"/>
            <w:right w:val="none" w:sz="0" w:space="0" w:color="auto"/>
          </w:divBdr>
        </w:div>
      </w:divsChild>
    </w:div>
    <w:div w:id="2075010297">
      <w:bodyDiv w:val="1"/>
      <w:marLeft w:val="0"/>
      <w:marRight w:val="0"/>
      <w:marTop w:val="0"/>
      <w:marBottom w:val="0"/>
      <w:divBdr>
        <w:top w:val="none" w:sz="0" w:space="0" w:color="auto"/>
        <w:left w:val="none" w:sz="0" w:space="0" w:color="auto"/>
        <w:bottom w:val="none" w:sz="0" w:space="0" w:color="auto"/>
        <w:right w:val="none" w:sz="0" w:space="0" w:color="auto"/>
      </w:divBdr>
      <w:divsChild>
        <w:div w:id="507788489">
          <w:marLeft w:val="0"/>
          <w:marRight w:val="0"/>
          <w:marTop w:val="0"/>
          <w:marBottom w:val="0"/>
          <w:divBdr>
            <w:top w:val="none" w:sz="0" w:space="0" w:color="auto"/>
            <w:left w:val="none" w:sz="0" w:space="0" w:color="auto"/>
            <w:bottom w:val="none" w:sz="0" w:space="0" w:color="auto"/>
            <w:right w:val="none" w:sz="0" w:space="0" w:color="auto"/>
          </w:divBdr>
        </w:div>
      </w:divsChild>
    </w:div>
    <w:div w:id="2078548078">
      <w:bodyDiv w:val="1"/>
      <w:marLeft w:val="0"/>
      <w:marRight w:val="0"/>
      <w:marTop w:val="0"/>
      <w:marBottom w:val="0"/>
      <w:divBdr>
        <w:top w:val="none" w:sz="0" w:space="0" w:color="auto"/>
        <w:left w:val="none" w:sz="0" w:space="0" w:color="auto"/>
        <w:bottom w:val="none" w:sz="0" w:space="0" w:color="auto"/>
        <w:right w:val="none" w:sz="0" w:space="0" w:color="auto"/>
      </w:divBdr>
      <w:divsChild>
        <w:div w:id="1600212137">
          <w:marLeft w:val="0"/>
          <w:marRight w:val="0"/>
          <w:marTop w:val="0"/>
          <w:marBottom w:val="0"/>
          <w:divBdr>
            <w:top w:val="none" w:sz="0" w:space="0" w:color="auto"/>
            <w:left w:val="none" w:sz="0" w:space="0" w:color="auto"/>
            <w:bottom w:val="none" w:sz="0" w:space="0" w:color="auto"/>
            <w:right w:val="none" w:sz="0" w:space="0" w:color="auto"/>
          </w:divBdr>
        </w:div>
      </w:divsChild>
    </w:div>
    <w:div w:id="2103800153">
      <w:bodyDiv w:val="1"/>
      <w:marLeft w:val="0"/>
      <w:marRight w:val="0"/>
      <w:marTop w:val="0"/>
      <w:marBottom w:val="0"/>
      <w:divBdr>
        <w:top w:val="none" w:sz="0" w:space="0" w:color="auto"/>
        <w:left w:val="none" w:sz="0" w:space="0" w:color="auto"/>
        <w:bottom w:val="none" w:sz="0" w:space="0" w:color="auto"/>
        <w:right w:val="none" w:sz="0" w:space="0" w:color="auto"/>
      </w:divBdr>
      <w:divsChild>
        <w:div w:id="669792890">
          <w:marLeft w:val="0"/>
          <w:marRight w:val="0"/>
          <w:marTop w:val="0"/>
          <w:marBottom w:val="0"/>
          <w:divBdr>
            <w:top w:val="none" w:sz="0" w:space="0" w:color="auto"/>
            <w:left w:val="none" w:sz="0" w:space="0" w:color="auto"/>
            <w:bottom w:val="none" w:sz="0" w:space="0" w:color="auto"/>
            <w:right w:val="none" w:sz="0" w:space="0" w:color="auto"/>
          </w:divBdr>
        </w:div>
      </w:divsChild>
    </w:div>
    <w:div w:id="2117171766">
      <w:bodyDiv w:val="1"/>
      <w:marLeft w:val="0"/>
      <w:marRight w:val="0"/>
      <w:marTop w:val="0"/>
      <w:marBottom w:val="0"/>
      <w:divBdr>
        <w:top w:val="none" w:sz="0" w:space="0" w:color="auto"/>
        <w:left w:val="none" w:sz="0" w:space="0" w:color="auto"/>
        <w:bottom w:val="none" w:sz="0" w:space="0" w:color="auto"/>
        <w:right w:val="none" w:sz="0" w:space="0" w:color="auto"/>
      </w:divBdr>
      <w:divsChild>
        <w:div w:id="188674600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16</Pages>
  <Words>3419</Words>
  <Characters>19490</Characters>
  <Application>Microsoft Office Word</Application>
  <DocSecurity>0</DocSecurity>
  <Lines>162</Lines>
  <Paragraphs>45</Paragraphs>
  <ScaleCrop>false</ScaleCrop>
  <Company/>
  <LinksUpToDate>false</LinksUpToDate>
  <CharactersWithSpaces>22864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SENCO at St. Mary's Infant School</cp:lastModifiedBy>
  <cp:revision>81</cp:revision>
  <cp:lastPrinted>2014-09-18T05:26:00Z</cp:lastPrinted>
  <dcterms:created xsi:type="dcterms:W3CDTF">2024-09-27T08:28:00Z</dcterms:created>
  <dcterms:modified xsi:type="dcterms:W3CDTF">2026-07-06T20:25:00Z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